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28A" w:rsidRPr="00F76271" w:rsidRDefault="00D9728A" w:rsidP="00D9728A">
      <w:pPr>
        <w:pBdr>
          <w:top w:val="single" w:sz="4" w:space="1" w:color="auto"/>
          <w:bottom w:val="single" w:sz="4" w:space="1" w:color="auto"/>
        </w:pBdr>
        <w:spacing w:before="120" w:after="120" w:line="312" w:lineRule="atLeast"/>
        <w:jc w:val="center"/>
        <w:rPr>
          <w:rFonts w:ascii="Arial" w:hAnsi="Arial" w:cs="Arial"/>
          <w:b/>
          <w:bCs/>
          <w:color w:val="CC0000"/>
          <w:lang w:val="en-GB"/>
        </w:rPr>
      </w:pPr>
      <w:r w:rsidRPr="00F76271">
        <w:rPr>
          <w:rFonts w:ascii="Arial" w:hAnsi="Arial" w:cs="Arial"/>
          <w:b/>
          <w:bCs/>
          <w:color w:val="CC0000"/>
          <w:lang w:val="en-GB"/>
        </w:rPr>
        <w:t>INDEPENDENT REGULATORY BOARD FOR AUDITORS</w:t>
      </w:r>
    </w:p>
    <w:p w:rsidR="00D9728A" w:rsidRPr="00F76271" w:rsidRDefault="00D9728A" w:rsidP="00D9728A">
      <w:pPr>
        <w:pBdr>
          <w:top w:val="single" w:sz="4" w:space="1" w:color="auto"/>
          <w:bottom w:val="single" w:sz="4" w:space="1" w:color="auto"/>
        </w:pBdr>
        <w:spacing w:before="120" w:after="120" w:line="312" w:lineRule="atLeast"/>
        <w:jc w:val="center"/>
        <w:rPr>
          <w:rFonts w:ascii="Arial" w:hAnsi="Arial" w:cs="Arial"/>
          <w:b/>
          <w:bCs/>
          <w:color w:val="000000"/>
          <w:lang w:val="en-GB"/>
        </w:rPr>
      </w:pPr>
      <w:r w:rsidRPr="00F76271">
        <w:rPr>
          <w:rFonts w:ascii="Arial" w:hAnsi="Arial" w:cs="Arial"/>
          <w:b/>
          <w:bCs/>
          <w:color w:val="000000"/>
          <w:lang w:val="en-GB"/>
        </w:rPr>
        <w:t xml:space="preserve">COMMITTEE FOR AUDITING STANDARDS </w:t>
      </w:r>
    </w:p>
    <w:p w:rsidR="00981C35" w:rsidRPr="00F76271" w:rsidRDefault="00981C35">
      <w:pPr>
        <w:rPr>
          <w:rFonts w:ascii="Arial" w:hAnsi="Arial" w:cs="Arial"/>
        </w:rPr>
      </w:pPr>
    </w:p>
    <w:p w:rsidR="00F76271" w:rsidRPr="00F76271" w:rsidRDefault="00F76271">
      <w:pPr>
        <w:rPr>
          <w:rFonts w:ascii="Arial" w:hAnsi="Arial" w:cs="Arial"/>
        </w:rPr>
      </w:pPr>
    </w:p>
    <w:p w:rsidR="009469B8" w:rsidRDefault="00477148" w:rsidP="00F76271">
      <w:pPr>
        <w:spacing w:after="120"/>
        <w:jc w:val="center"/>
        <w:rPr>
          <w:rFonts w:ascii="Arial" w:hAnsi="Arial" w:cs="Arial"/>
          <w:b/>
          <w:sz w:val="22"/>
          <w:szCs w:val="22"/>
        </w:rPr>
      </w:pPr>
      <w:r>
        <w:rPr>
          <w:rFonts w:ascii="Arial" w:hAnsi="Arial" w:cs="Arial"/>
          <w:b/>
          <w:sz w:val="22"/>
          <w:szCs w:val="22"/>
        </w:rPr>
        <w:t xml:space="preserve">Proposed </w:t>
      </w:r>
      <w:r w:rsidR="009469B8">
        <w:rPr>
          <w:rFonts w:ascii="Arial" w:hAnsi="Arial" w:cs="Arial"/>
          <w:b/>
          <w:sz w:val="22"/>
          <w:szCs w:val="22"/>
        </w:rPr>
        <w:t xml:space="preserve">South African Auditing Practice Statement (SAAPS) 3 (Revised 2015) </w:t>
      </w:r>
    </w:p>
    <w:p w:rsidR="00F76271" w:rsidRPr="00F76271" w:rsidRDefault="009469B8" w:rsidP="00F76271">
      <w:pPr>
        <w:spacing w:after="120"/>
        <w:jc w:val="center"/>
        <w:rPr>
          <w:rFonts w:ascii="Arial" w:hAnsi="Arial" w:cs="Arial"/>
          <w:b/>
          <w:bCs/>
          <w:color w:val="000000"/>
          <w:sz w:val="22"/>
          <w:szCs w:val="22"/>
        </w:rPr>
      </w:pPr>
      <w:r w:rsidRPr="009469B8">
        <w:rPr>
          <w:rFonts w:ascii="Arial" w:hAnsi="Arial" w:cs="Arial"/>
          <w:b/>
          <w:i/>
          <w:sz w:val="22"/>
          <w:szCs w:val="22"/>
        </w:rPr>
        <w:t>Illustrative Reports</w:t>
      </w:r>
    </w:p>
    <w:p w:rsidR="00F76271" w:rsidRPr="00F76271" w:rsidRDefault="00F76271" w:rsidP="00F76271">
      <w:pPr>
        <w:spacing w:before="120" w:after="120"/>
        <w:jc w:val="center"/>
        <w:rPr>
          <w:rFonts w:ascii="Arial" w:hAnsi="Arial" w:cs="Arial"/>
          <w:sz w:val="22"/>
          <w:szCs w:val="22"/>
          <w:lang w:val="en-GB"/>
        </w:rPr>
      </w:pPr>
      <w:r w:rsidRPr="00F76271">
        <w:rPr>
          <w:rFonts w:ascii="Arial" w:hAnsi="Arial" w:cs="Arial"/>
          <w:sz w:val="22"/>
          <w:szCs w:val="22"/>
          <w:lang w:val="en-GB"/>
        </w:rPr>
        <w:t xml:space="preserve">Johannesburg / </w:t>
      </w:r>
      <w:r w:rsidR="00855C85">
        <w:rPr>
          <w:rFonts w:ascii="Arial" w:hAnsi="Arial" w:cs="Arial"/>
          <w:sz w:val="22"/>
          <w:szCs w:val="22"/>
          <w:lang w:val="en-GB"/>
        </w:rPr>
        <w:t>4</w:t>
      </w:r>
      <w:r w:rsidR="00583B7D">
        <w:rPr>
          <w:rFonts w:ascii="Arial" w:hAnsi="Arial" w:cs="Arial"/>
          <w:sz w:val="22"/>
          <w:szCs w:val="22"/>
          <w:lang w:val="en-GB"/>
        </w:rPr>
        <w:t xml:space="preserve"> September</w:t>
      </w:r>
      <w:r w:rsidR="009469B8">
        <w:rPr>
          <w:rFonts w:ascii="Arial" w:hAnsi="Arial" w:cs="Arial"/>
          <w:sz w:val="22"/>
          <w:szCs w:val="22"/>
          <w:lang w:val="en-GB"/>
        </w:rPr>
        <w:t xml:space="preserve"> 2015</w:t>
      </w:r>
    </w:p>
    <w:p w:rsidR="00F76271" w:rsidRPr="00F76271" w:rsidRDefault="00F76271" w:rsidP="00F76271">
      <w:pPr>
        <w:spacing w:before="120" w:after="120"/>
        <w:jc w:val="center"/>
        <w:rPr>
          <w:rFonts w:ascii="Arial" w:hAnsi="Arial" w:cs="Arial"/>
          <w:sz w:val="22"/>
          <w:szCs w:val="22"/>
          <w:lang w:val="en-GB"/>
        </w:rPr>
      </w:pPr>
    </w:p>
    <w:p w:rsidR="009469B8" w:rsidRPr="00B44C4F" w:rsidRDefault="009469B8" w:rsidP="00B44C4F">
      <w:pPr>
        <w:pStyle w:val="NormalWeb"/>
        <w:spacing w:before="120" w:beforeAutospacing="0" w:after="120" w:afterAutospacing="0"/>
        <w:ind w:left="425"/>
        <w:jc w:val="both"/>
        <w:rPr>
          <w:rFonts w:ascii="Arial" w:hAnsi="Arial" w:cs="Arial"/>
          <w:sz w:val="22"/>
          <w:szCs w:val="22"/>
          <w:lang w:val="en-ZA"/>
        </w:rPr>
      </w:pPr>
      <w:r w:rsidRPr="00B44C4F">
        <w:rPr>
          <w:rFonts w:ascii="Arial" w:hAnsi="Arial" w:cs="Arial"/>
          <w:sz w:val="22"/>
          <w:szCs w:val="22"/>
        </w:rPr>
        <w:t xml:space="preserve">The Committee for Auditing Standards (CFAS) of the Independent Regulatory Board for Auditors (IRBA) approved the release of the </w:t>
      </w:r>
      <w:r w:rsidRPr="00B44C4F">
        <w:rPr>
          <w:rStyle w:val="Emphasis"/>
          <w:rFonts w:ascii="Arial" w:hAnsi="Arial" w:cs="Arial"/>
          <w:sz w:val="22"/>
          <w:szCs w:val="22"/>
        </w:rPr>
        <w:t>Proposed SAAPS 3 (Revised 2015)</w:t>
      </w:r>
      <w:r w:rsidR="000F6759">
        <w:rPr>
          <w:rStyle w:val="Emphasis"/>
          <w:rFonts w:ascii="Arial" w:hAnsi="Arial" w:cs="Arial"/>
          <w:sz w:val="22"/>
          <w:szCs w:val="22"/>
        </w:rPr>
        <w:t>,</w:t>
      </w:r>
      <w:r w:rsidRPr="00B44C4F">
        <w:rPr>
          <w:rStyle w:val="Emphasis"/>
          <w:rFonts w:ascii="Arial" w:hAnsi="Arial" w:cs="Arial"/>
          <w:sz w:val="22"/>
          <w:szCs w:val="22"/>
        </w:rPr>
        <w:t xml:space="preserve"> Illustrative Reports (proposed SAAPS 3 (Revised 2015))</w:t>
      </w:r>
      <w:r w:rsidRPr="00B44C4F">
        <w:rPr>
          <w:rFonts w:ascii="Arial" w:hAnsi="Arial" w:cs="Arial"/>
          <w:sz w:val="22"/>
          <w:szCs w:val="22"/>
        </w:rPr>
        <w:t xml:space="preserve"> in August 2015, for exposure for public comment </w:t>
      </w:r>
      <w:proofErr w:type="gramStart"/>
      <w:r w:rsidRPr="00B44C4F">
        <w:rPr>
          <w:rFonts w:ascii="Arial" w:hAnsi="Arial" w:cs="Arial"/>
          <w:sz w:val="22"/>
          <w:szCs w:val="22"/>
        </w:rPr>
        <w:t>by</w:t>
      </w:r>
      <w:proofErr w:type="gramEnd"/>
      <w:r w:rsidRPr="00B44C4F">
        <w:rPr>
          <w:rFonts w:ascii="Arial" w:hAnsi="Arial" w:cs="Arial"/>
          <w:sz w:val="22"/>
          <w:szCs w:val="22"/>
        </w:rPr>
        <w:t xml:space="preserve"> </w:t>
      </w:r>
      <w:r w:rsidRPr="00B44C4F">
        <w:rPr>
          <w:rStyle w:val="Strong"/>
          <w:rFonts w:ascii="Arial" w:hAnsi="Arial" w:cs="Arial"/>
          <w:sz w:val="22"/>
          <w:szCs w:val="22"/>
        </w:rPr>
        <w:t>1</w:t>
      </w:r>
      <w:r w:rsidR="00077913">
        <w:rPr>
          <w:rStyle w:val="Strong"/>
          <w:rFonts w:ascii="Arial" w:hAnsi="Arial" w:cs="Arial"/>
          <w:sz w:val="22"/>
          <w:szCs w:val="22"/>
        </w:rPr>
        <w:t>9</w:t>
      </w:r>
      <w:r w:rsidR="000F6759">
        <w:rPr>
          <w:rStyle w:val="Strong"/>
          <w:rFonts w:ascii="Arial" w:hAnsi="Arial" w:cs="Arial"/>
          <w:sz w:val="22"/>
          <w:szCs w:val="22"/>
        </w:rPr>
        <w:t> </w:t>
      </w:r>
      <w:r w:rsidRPr="00B44C4F">
        <w:rPr>
          <w:rStyle w:val="Strong"/>
          <w:rFonts w:ascii="Arial" w:hAnsi="Arial" w:cs="Arial"/>
          <w:sz w:val="22"/>
          <w:szCs w:val="22"/>
        </w:rPr>
        <w:t>October 2015</w:t>
      </w:r>
      <w:r w:rsidRPr="00B44C4F">
        <w:rPr>
          <w:rFonts w:ascii="Arial" w:hAnsi="Arial" w:cs="Arial"/>
          <w:sz w:val="22"/>
          <w:szCs w:val="22"/>
        </w:rPr>
        <w:t>.</w:t>
      </w:r>
    </w:p>
    <w:p w:rsidR="00B44C4F" w:rsidRPr="00B44C4F" w:rsidRDefault="00B44C4F" w:rsidP="00B44C4F">
      <w:pPr>
        <w:pStyle w:val="NormalWeb"/>
        <w:spacing w:before="120" w:beforeAutospacing="0" w:after="120" w:afterAutospacing="0"/>
        <w:ind w:left="425"/>
        <w:jc w:val="both"/>
        <w:rPr>
          <w:rFonts w:ascii="Arial" w:hAnsi="Arial" w:cs="Arial"/>
          <w:sz w:val="22"/>
          <w:szCs w:val="22"/>
        </w:rPr>
      </w:pPr>
      <w:r w:rsidRPr="00B44C4F">
        <w:rPr>
          <w:rFonts w:ascii="Arial" w:hAnsi="Arial" w:cs="Arial"/>
          <w:sz w:val="22"/>
          <w:szCs w:val="22"/>
        </w:rPr>
        <w:t>The proposed SAAPS 3 (Revised 2015) provides guidance to Registered Auditors on the layout and wording of assurance reports in accordance with the requirements of the International Standards on Auditing (ISAs) and the International Standards on Review Engagements (ISREs) and in compliance with South African jurisdictional requirements, mainly the Companies Act, 2008 (Act No. 71 of 2008) and the Public Audit Act, 2004 (Act No. 25 of 2004).</w:t>
      </w:r>
    </w:p>
    <w:p w:rsidR="00B44C4F" w:rsidRPr="00B44C4F" w:rsidRDefault="00B44C4F" w:rsidP="00B44C4F">
      <w:pPr>
        <w:spacing w:before="120" w:after="120"/>
        <w:ind w:left="426"/>
        <w:rPr>
          <w:rFonts w:ascii="Arial" w:hAnsi="Arial" w:cs="Arial"/>
          <w:b/>
          <w:sz w:val="22"/>
          <w:szCs w:val="22"/>
        </w:rPr>
      </w:pPr>
      <w:r w:rsidRPr="00B44C4F">
        <w:rPr>
          <w:rFonts w:ascii="Arial" w:hAnsi="Arial" w:cs="Arial"/>
          <w:b/>
          <w:sz w:val="22"/>
          <w:szCs w:val="22"/>
        </w:rPr>
        <w:t>Revisions made to proposed SAAPS 3 (Revised 2015)</w:t>
      </w:r>
    </w:p>
    <w:p w:rsidR="00B44C4F" w:rsidRPr="00B44C4F" w:rsidRDefault="00B44C4F" w:rsidP="00B44C4F">
      <w:pPr>
        <w:spacing w:before="120" w:after="120"/>
        <w:ind w:left="426"/>
        <w:rPr>
          <w:rFonts w:ascii="Arial" w:hAnsi="Arial" w:cs="Arial"/>
          <w:sz w:val="22"/>
          <w:szCs w:val="22"/>
        </w:rPr>
      </w:pPr>
      <w:r w:rsidRPr="00B44C4F">
        <w:rPr>
          <w:rFonts w:ascii="Arial" w:hAnsi="Arial" w:cs="Arial"/>
          <w:sz w:val="22"/>
          <w:szCs w:val="22"/>
        </w:rPr>
        <w:t>The proposed SAAPS 3 (Revised 2015):</w:t>
      </w:r>
    </w:p>
    <w:p w:rsidR="00B44C4F" w:rsidRPr="00B44C4F" w:rsidRDefault="00B44C4F" w:rsidP="00B44C4F">
      <w:pPr>
        <w:pStyle w:val="ListParagraph"/>
        <w:numPr>
          <w:ilvl w:val="0"/>
          <w:numId w:val="5"/>
        </w:numPr>
        <w:spacing w:before="120" w:line="240" w:lineRule="auto"/>
        <w:ind w:left="1134" w:hanging="567"/>
        <w:rPr>
          <w:rFonts w:cs="Arial"/>
          <w:szCs w:val="22"/>
        </w:rPr>
      </w:pPr>
      <w:r w:rsidRPr="00B44C4F">
        <w:rPr>
          <w:rFonts w:cs="Arial"/>
          <w:szCs w:val="22"/>
        </w:rPr>
        <w:t>Contains conforming amendments arising from the revision of the ISA</w:t>
      </w:r>
      <w:r w:rsidR="005F5998">
        <w:rPr>
          <w:rFonts w:cs="Arial"/>
          <w:szCs w:val="22"/>
        </w:rPr>
        <w:t>s</w:t>
      </w:r>
      <w:r w:rsidRPr="00B44C4F">
        <w:rPr>
          <w:rFonts w:cs="Arial"/>
          <w:szCs w:val="22"/>
        </w:rPr>
        <w:t>:</w:t>
      </w:r>
    </w:p>
    <w:p w:rsidR="00B44C4F" w:rsidRPr="00B44C4F" w:rsidRDefault="00B44C4F" w:rsidP="00B44C4F">
      <w:pPr>
        <w:pStyle w:val="ListParagraph"/>
        <w:numPr>
          <w:ilvl w:val="1"/>
          <w:numId w:val="5"/>
        </w:numPr>
        <w:spacing w:before="120" w:line="240" w:lineRule="auto"/>
        <w:ind w:left="1701" w:hanging="425"/>
        <w:rPr>
          <w:rFonts w:cs="Arial"/>
          <w:szCs w:val="22"/>
        </w:rPr>
      </w:pPr>
      <w:r w:rsidRPr="00B44C4F">
        <w:rPr>
          <w:rFonts w:cs="Arial"/>
          <w:szCs w:val="22"/>
        </w:rPr>
        <w:t xml:space="preserve">ISA 700 (Revised) </w:t>
      </w:r>
      <w:r w:rsidRPr="00B44C4F">
        <w:rPr>
          <w:rFonts w:cs="Arial"/>
          <w:i/>
          <w:szCs w:val="22"/>
        </w:rPr>
        <w:t>Forming an Opinion and Reporting on Financial Statements</w:t>
      </w:r>
      <w:r w:rsidRPr="00B44C4F">
        <w:rPr>
          <w:rFonts w:cs="Arial"/>
          <w:szCs w:val="22"/>
        </w:rPr>
        <w:t>;</w:t>
      </w:r>
    </w:p>
    <w:p w:rsidR="00B44C4F" w:rsidRPr="00B44C4F" w:rsidRDefault="00B44C4F" w:rsidP="00B44C4F">
      <w:pPr>
        <w:pStyle w:val="ListParagraph"/>
        <w:numPr>
          <w:ilvl w:val="1"/>
          <w:numId w:val="5"/>
        </w:numPr>
        <w:spacing w:before="120" w:line="240" w:lineRule="auto"/>
        <w:ind w:left="1701" w:hanging="425"/>
        <w:rPr>
          <w:rFonts w:cs="Arial"/>
          <w:szCs w:val="22"/>
        </w:rPr>
      </w:pPr>
      <w:r w:rsidRPr="00B44C4F">
        <w:rPr>
          <w:rFonts w:cs="Arial"/>
          <w:szCs w:val="22"/>
        </w:rPr>
        <w:t xml:space="preserve">ISA 570 (Revised) </w:t>
      </w:r>
      <w:r w:rsidRPr="00B44C4F">
        <w:rPr>
          <w:rFonts w:cs="Arial"/>
          <w:i/>
          <w:szCs w:val="22"/>
        </w:rPr>
        <w:t>Going Concern</w:t>
      </w:r>
      <w:r w:rsidRPr="00B44C4F">
        <w:rPr>
          <w:rFonts w:cs="Arial"/>
          <w:szCs w:val="22"/>
        </w:rPr>
        <w:t>;</w:t>
      </w:r>
    </w:p>
    <w:p w:rsidR="00B44C4F" w:rsidRPr="00B44C4F" w:rsidRDefault="00B44C4F" w:rsidP="00B44C4F">
      <w:pPr>
        <w:pStyle w:val="ListParagraph"/>
        <w:numPr>
          <w:ilvl w:val="1"/>
          <w:numId w:val="5"/>
        </w:numPr>
        <w:spacing w:before="120" w:line="240" w:lineRule="auto"/>
        <w:ind w:left="1701" w:hanging="425"/>
        <w:rPr>
          <w:rFonts w:cs="Arial"/>
          <w:szCs w:val="22"/>
        </w:rPr>
      </w:pPr>
      <w:r w:rsidRPr="00B44C4F">
        <w:rPr>
          <w:rFonts w:cs="Arial"/>
          <w:szCs w:val="22"/>
        </w:rPr>
        <w:t xml:space="preserve">ISA 705 (Revised) </w:t>
      </w:r>
      <w:r w:rsidRPr="00B44C4F">
        <w:rPr>
          <w:rFonts w:cs="Arial"/>
          <w:i/>
          <w:szCs w:val="22"/>
        </w:rPr>
        <w:t>Modifications to the Opinion in the Independent Auditor’s Report</w:t>
      </w:r>
      <w:r w:rsidRPr="00B44C4F">
        <w:rPr>
          <w:rFonts w:cs="Arial"/>
          <w:szCs w:val="22"/>
        </w:rPr>
        <w:t>;</w:t>
      </w:r>
    </w:p>
    <w:p w:rsidR="00B44C4F" w:rsidRPr="00B44C4F" w:rsidRDefault="00B44C4F" w:rsidP="00B44C4F">
      <w:pPr>
        <w:pStyle w:val="ListParagraph"/>
        <w:numPr>
          <w:ilvl w:val="1"/>
          <w:numId w:val="5"/>
        </w:numPr>
        <w:spacing w:before="120" w:line="240" w:lineRule="auto"/>
        <w:ind w:left="1701" w:hanging="425"/>
        <w:rPr>
          <w:rFonts w:cs="Arial"/>
          <w:szCs w:val="22"/>
        </w:rPr>
      </w:pPr>
      <w:r w:rsidRPr="00B44C4F">
        <w:rPr>
          <w:rFonts w:cs="Arial"/>
          <w:szCs w:val="22"/>
        </w:rPr>
        <w:t xml:space="preserve">ISA 706 (Revised) </w:t>
      </w:r>
      <w:r w:rsidRPr="00B44C4F">
        <w:rPr>
          <w:rFonts w:cs="Arial"/>
          <w:i/>
          <w:szCs w:val="22"/>
        </w:rPr>
        <w:t>Emphasis of Matter Paragraphs and Other Matter Paragraphs in the Independent Auditor’s Report</w:t>
      </w:r>
      <w:r w:rsidRPr="00B44C4F">
        <w:rPr>
          <w:rFonts w:cs="Arial"/>
          <w:szCs w:val="22"/>
        </w:rPr>
        <w:t xml:space="preserve">; and </w:t>
      </w:r>
    </w:p>
    <w:p w:rsidR="00B44C4F" w:rsidRPr="00B44C4F" w:rsidRDefault="00B44C4F" w:rsidP="00B44C4F">
      <w:pPr>
        <w:pStyle w:val="ListParagraph"/>
        <w:numPr>
          <w:ilvl w:val="1"/>
          <w:numId w:val="5"/>
        </w:numPr>
        <w:spacing w:before="120" w:line="240" w:lineRule="auto"/>
        <w:ind w:left="1701" w:hanging="425"/>
        <w:rPr>
          <w:rFonts w:cs="Arial"/>
          <w:szCs w:val="22"/>
        </w:rPr>
      </w:pPr>
      <w:r w:rsidRPr="00B44C4F">
        <w:rPr>
          <w:rFonts w:cs="Arial"/>
          <w:szCs w:val="22"/>
        </w:rPr>
        <w:t xml:space="preserve">Proposed ISA 800 (Revised) </w:t>
      </w:r>
      <w:r w:rsidRPr="00B44C4F">
        <w:rPr>
          <w:rFonts w:cs="Arial"/>
          <w:i/>
          <w:szCs w:val="22"/>
        </w:rPr>
        <w:t>Special Considerations –</w:t>
      </w:r>
      <w:r w:rsidRPr="00B44C4F">
        <w:rPr>
          <w:rFonts w:cs="Arial"/>
          <w:szCs w:val="22"/>
        </w:rPr>
        <w:t xml:space="preserve"> </w:t>
      </w:r>
      <w:r w:rsidRPr="00B44C4F">
        <w:rPr>
          <w:rFonts w:cs="Arial"/>
          <w:i/>
          <w:szCs w:val="22"/>
        </w:rPr>
        <w:t>Audits of Financial Statements Prepared in Accordance with Special Purpose Frameworks</w:t>
      </w:r>
      <w:r w:rsidRPr="00B44C4F">
        <w:rPr>
          <w:rFonts w:cs="Arial"/>
          <w:szCs w:val="22"/>
        </w:rPr>
        <w:t xml:space="preserve"> </w:t>
      </w:r>
    </w:p>
    <w:p w:rsidR="00B44C4F" w:rsidRPr="00B44C4F" w:rsidRDefault="00B44C4F" w:rsidP="00B44C4F">
      <w:pPr>
        <w:pStyle w:val="ListParagraph"/>
        <w:numPr>
          <w:ilvl w:val="0"/>
          <w:numId w:val="5"/>
        </w:numPr>
        <w:spacing w:before="120" w:line="240" w:lineRule="auto"/>
        <w:ind w:left="1134" w:hanging="567"/>
        <w:rPr>
          <w:rFonts w:cs="Arial"/>
          <w:szCs w:val="22"/>
        </w:rPr>
      </w:pPr>
      <w:r w:rsidRPr="00B44C4F">
        <w:rPr>
          <w:rFonts w:cs="Arial"/>
          <w:szCs w:val="22"/>
        </w:rPr>
        <w:t xml:space="preserve">Provides assistance to auditors on how key audit matters are addressed in the auditor’s report in accordance with the new ISA 701 </w:t>
      </w:r>
      <w:r w:rsidRPr="00B44C4F">
        <w:rPr>
          <w:rFonts w:cs="Arial"/>
          <w:i/>
          <w:szCs w:val="22"/>
        </w:rPr>
        <w:t>Communicating Key Audit Matters in the Independent Auditor’s Report</w:t>
      </w:r>
      <w:r w:rsidRPr="00B44C4F">
        <w:rPr>
          <w:rFonts w:cs="Arial"/>
          <w:szCs w:val="22"/>
        </w:rPr>
        <w:t>.</w:t>
      </w:r>
    </w:p>
    <w:p w:rsidR="00B44C4F" w:rsidRPr="00B44C4F" w:rsidRDefault="00B44C4F" w:rsidP="00B44C4F">
      <w:pPr>
        <w:pStyle w:val="ListParagraph"/>
        <w:numPr>
          <w:ilvl w:val="0"/>
          <w:numId w:val="5"/>
        </w:numPr>
        <w:spacing w:before="120" w:line="240" w:lineRule="auto"/>
        <w:ind w:left="1134" w:hanging="567"/>
        <w:rPr>
          <w:rFonts w:cs="Arial"/>
          <w:szCs w:val="22"/>
        </w:rPr>
      </w:pPr>
      <w:r w:rsidRPr="00B44C4F">
        <w:rPr>
          <w:rFonts w:cs="Arial"/>
          <w:szCs w:val="22"/>
        </w:rPr>
        <w:t xml:space="preserve">Provides practical assistance to auditors when reporting in terms of ISA 720 (Revised) </w:t>
      </w:r>
      <w:r w:rsidRPr="00B44C4F">
        <w:rPr>
          <w:rFonts w:cs="Arial"/>
          <w:i/>
          <w:szCs w:val="22"/>
        </w:rPr>
        <w:t>The Auditors Responsibilities Relating to Other Information</w:t>
      </w:r>
      <w:r w:rsidRPr="00B44C4F">
        <w:rPr>
          <w:rFonts w:cs="Arial"/>
          <w:szCs w:val="22"/>
        </w:rPr>
        <w:t>.</w:t>
      </w:r>
    </w:p>
    <w:p w:rsidR="005F5998" w:rsidRPr="005F5998" w:rsidRDefault="005F5998" w:rsidP="005F5998">
      <w:pPr>
        <w:pStyle w:val="NormalWeb"/>
        <w:spacing w:before="120" w:beforeAutospacing="0" w:after="120" w:afterAutospacing="0"/>
        <w:ind w:left="425"/>
        <w:jc w:val="both"/>
        <w:rPr>
          <w:rFonts w:ascii="Arial" w:hAnsi="Arial" w:cs="Arial"/>
          <w:sz w:val="22"/>
          <w:szCs w:val="22"/>
        </w:rPr>
      </w:pPr>
      <w:r w:rsidRPr="005F5998">
        <w:rPr>
          <w:rFonts w:ascii="Arial" w:hAnsi="Arial" w:cs="Arial"/>
          <w:sz w:val="22"/>
          <w:szCs w:val="22"/>
        </w:rPr>
        <w:t>These ISAs are effective for audits of financial statements for periods ending on or after 15</w:t>
      </w:r>
      <w:r w:rsidR="000F6759">
        <w:rPr>
          <w:rFonts w:ascii="Arial" w:hAnsi="Arial" w:cs="Arial"/>
          <w:sz w:val="22"/>
          <w:szCs w:val="22"/>
        </w:rPr>
        <w:t> </w:t>
      </w:r>
      <w:r w:rsidRPr="005F5998">
        <w:rPr>
          <w:rFonts w:ascii="Arial" w:hAnsi="Arial" w:cs="Arial"/>
          <w:sz w:val="22"/>
          <w:szCs w:val="22"/>
        </w:rPr>
        <w:t>December 2016.</w:t>
      </w:r>
    </w:p>
    <w:p w:rsidR="00B44C4F" w:rsidRDefault="00B44C4F" w:rsidP="005F5998">
      <w:pPr>
        <w:pStyle w:val="NormalWeb"/>
        <w:spacing w:before="120" w:beforeAutospacing="0" w:after="120" w:afterAutospacing="0"/>
        <w:ind w:left="425"/>
        <w:jc w:val="both"/>
        <w:rPr>
          <w:rFonts w:ascii="Arial" w:hAnsi="Arial" w:cs="Arial"/>
          <w:sz w:val="22"/>
          <w:szCs w:val="22"/>
        </w:rPr>
      </w:pPr>
      <w:r w:rsidRPr="005F5998">
        <w:rPr>
          <w:rFonts w:ascii="Arial" w:hAnsi="Arial" w:cs="Arial"/>
          <w:sz w:val="22"/>
          <w:szCs w:val="22"/>
        </w:rPr>
        <w:t xml:space="preserve">Although the International Auditing and Assurance Standards Board (IAASB) has not </w:t>
      </w:r>
      <w:proofErr w:type="spellStart"/>
      <w:r w:rsidRPr="005F5998">
        <w:rPr>
          <w:rFonts w:ascii="Arial" w:hAnsi="Arial" w:cs="Arial"/>
          <w:sz w:val="22"/>
          <w:szCs w:val="22"/>
        </w:rPr>
        <w:t>finalised</w:t>
      </w:r>
      <w:proofErr w:type="spellEnd"/>
      <w:r w:rsidRPr="005F5998">
        <w:rPr>
          <w:rFonts w:ascii="Arial" w:hAnsi="Arial" w:cs="Arial"/>
          <w:sz w:val="22"/>
          <w:szCs w:val="22"/>
        </w:rPr>
        <w:t xml:space="preserve"> the revisions</w:t>
      </w:r>
      <w:r w:rsidRPr="00B44C4F">
        <w:rPr>
          <w:rFonts w:ascii="Arial" w:hAnsi="Arial" w:cs="Arial"/>
          <w:sz w:val="22"/>
          <w:szCs w:val="22"/>
        </w:rPr>
        <w:t xml:space="preserve"> made to ISA 800 (Revised) </w:t>
      </w:r>
      <w:r w:rsidRPr="00B44C4F">
        <w:rPr>
          <w:rFonts w:ascii="Arial" w:hAnsi="Arial" w:cs="Arial"/>
          <w:i/>
          <w:sz w:val="22"/>
          <w:szCs w:val="22"/>
        </w:rPr>
        <w:t>Special Considerations – Audits of Financial Statements Prepared in Accordance with Special Purpose Frameworks</w:t>
      </w:r>
      <w:r w:rsidRPr="00B44C4F">
        <w:rPr>
          <w:rFonts w:ascii="Arial" w:hAnsi="Arial" w:cs="Arial"/>
          <w:sz w:val="22"/>
          <w:szCs w:val="22"/>
        </w:rPr>
        <w:t xml:space="preserve"> that was issued on exposure in January 2015, the illustrative ISA 800 reports contained in the proposed SAAPS</w:t>
      </w:r>
      <w:r>
        <w:rPr>
          <w:rFonts w:ascii="Arial" w:hAnsi="Arial" w:cs="Arial"/>
          <w:sz w:val="22"/>
          <w:szCs w:val="22"/>
        </w:rPr>
        <w:t xml:space="preserve"> 3 (Revised 2015)</w:t>
      </w:r>
      <w:r w:rsidRPr="00B44C4F">
        <w:rPr>
          <w:rFonts w:ascii="Arial" w:hAnsi="Arial" w:cs="Arial"/>
          <w:sz w:val="22"/>
          <w:szCs w:val="22"/>
        </w:rPr>
        <w:t xml:space="preserve"> reflect the amendments </w:t>
      </w:r>
      <w:r w:rsidR="000F6759">
        <w:rPr>
          <w:rFonts w:ascii="Arial" w:hAnsi="Arial" w:cs="Arial"/>
          <w:sz w:val="22"/>
          <w:szCs w:val="22"/>
        </w:rPr>
        <w:t>anticipated</w:t>
      </w:r>
      <w:r w:rsidR="000F6759" w:rsidRPr="00B44C4F">
        <w:rPr>
          <w:rFonts w:ascii="Arial" w:hAnsi="Arial" w:cs="Arial"/>
          <w:sz w:val="22"/>
          <w:szCs w:val="22"/>
        </w:rPr>
        <w:t xml:space="preserve"> </w:t>
      </w:r>
      <w:r w:rsidRPr="00B44C4F">
        <w:rPr>
          <w:rFonts w:ascii="Arial" w:hAnsi="Arial" w:cs="Arial"/>
          <w:sz w:val="22"/>
          <w:szCs w:val="22"/>
        </w:rPr>
        <w:t>in ISA 800 (Revised)</w:t>
      </w:r>
      <w:r w:rsidR="000F6759">
        <w:rPr>
          <w:rFonts w:ascii="Arial" w:hAnsi="Arial" w:cs="Arial"/>
          <w:sz w:val="22"/>
          <w:szCs w:val="22"/>
        </w:rPr>
        <w:t>, once issued</w:t>
      </w:r>
      <w:r w:rsidRPr="00B44C4F">
        <w:rPr>
          <w:rFonts w:ascii="Arial" w:hAnsi="Arial" w:cs="Arial"/>
          <w:sz w:val="22"/>
          <w:szCs w:val="22"/>
        </w:rPr>
        <w:t xml:space="preserve">. Proposed SAAPS 3 (Revised 2015) will be updated prior to its issue for any amendments </w:t>
      </w:r>
      <w:r w:rsidR="000F6759">
        <w:rPr>
          <w:rFonts w:ascii="Arial" w:hAnsi="Arial" w:cs="Arial"/>
          <w:sz w:val="22"/>
          <w:szCs w:val="22"/>
        </w:rPr>
        <w:t>necessary</w:t>
      </w:r>
      <w:r w:rsidR="000F6759" w:rsidRPr="00B44C4F">
        <w:rPr>
          <w:rFonts w:ascii="Arial" w:hAnsi="Arial" w:cs="Arial"/>
          <w:sz w:val="22"/>
          <w:szCs w:val="22"/>
        </w:rPr>
        <w:t xml:space="preserve"> </w:t>
      </w:r>
      <w:r w:rsidRPr="00B44C4F">
        <w:rPr>
          <w:rFonts w:ascii="Arial" w:hAnsi="Arial" w:cs="Arial"/>
          <w:sz w:val="22"/>
          <w:szCs w:val="22"/>
        </w:rPr>
        <w:t>when the final ISA 800 (Revised) is issued by the IAASB (expected October 2015).</w:t>
      </w:r>
    </w:p>
    <w:p w:rsidR="005F5998" w:rsidRDefault="005F5998" w:rsidP="00376943">
      <w:pPr>
        <w:pStyle w:val="NormalWeb"/>
        <w:spacing w:before="120" w:beforeAutospacing="0" w:after="120" w:afterAutospacing="0"/>
        <w:ind w:left="426"/>
        <w:jc w:val="both"/>
        <w:rPr>
          <w:rFonts w:ascii="Arial" w:hAnsi="Arial" w:cs="Arial"/>
          <w:b/>
          <w:sz w:val="22"/>
          <w:szCs w:val="22"/>
        </w:rPr>
      </w:pPr>
      <w:r>
        <w:rPr>
          <w:rFonts w:ascii="Arial" w:hAnsi="Arial" w:cs="Arial"/>
          <w:b/>
          <w:sz w:val="22"/>
          <w:szCs w:val="22"/>
        </w:rPr>
        <w:t>Proposed effective date</w:t>
      </w:r>
    </w:p>
    <w:p w:rsidR="005F5998" w:rsidRDefault="005F5998" w:rsidP="005F5998">
      <w:pPr>
        <w:pStyle w:val="Default"/>
        <w:spacing w:before="120" w:after="120"/>
        <w:ind w:left="426"/>
        <w:jc w:val="both"/>
        <w:rPr>
          <w:rFonts w:ascii="Arial" w:hAnsi="Arial" w:cs="Arial"/>
          <w:sz w:val="22"/>
          <w:szCs w:val="22"/>
        </w:rPr>
      </w:pPr>
      <w:r w:rsidRPr="00C86DC1">
        <w:rPr>
          <w:rFonts w:ascii="Arial" w:hAnsi="Arial" w:cs="Arial"/>
          <w:sz w:val="22"/>
          <w:szCs w:val="22"/>
        </w:rPr>
        <w:lastRenderedPageBreak/>
        <w:t>Depending on comments received, it is anticipated that the final SAAPS</w:t>
      </w:r>
      <w:r>
        <w:rPr>
          <w:rFonts w:ascii="Arial" w:hAnsi="Arial" w:cs="Arial"/>
          <w:sz w:val="22"/>
          <w:szCs w:val="22"/>
        </w:rPr>
        <w:t xml:space="preserve"> 3 (Revised 2015)</w:t>
      </w:r>
      <w:r w:rsidRPr="00C86DC1">
        <w:rPr>
          <w:rFonts w:ascii="Arial" w:hAnsi="Arial" w:cs="Arial"/>
          <w:sz w:val="22"/>
          <w:szCs w:val="22"/>
        </w:rPr>
        <w:t xml:space="preserve"> </w:t>
      </w:r>
      <w:r>
        <w:rPr>
          <w:rFonts w:ascii="Arial" w:hAnsi="Arial" w:cs="Arial"/>
          <w:sz w:val="22"/>
          <w:szCs w:val="22"/>
        </w:rPr>
        <w:t>will</w:t>
      </w:r>
      <w:r w:rsidRPr="00C86DC1">
        <w:rPr>
          <w:rFonts w:ascii="Arial" w:hAnsi="Arial" w:cs="Arial"/>
          <w:sz w:val="22"/>
          <w:szCs w:val="22"/>
        </w:rPr>
        <w:t xml:space="preserve"> be </w:t>
      </w:r>
      <w:r w:rsidRPr="00C86DC1">
        <w:rPr>
          <w:rFonts w:ascii="Arial" w:eastAsia="Times New Roman" w:hAnsi="Arial" w:cs="Arial"/>
          <w:sz w:val="22"/>
          <w:szCs w:val="22"/>
          <w:lang w:val="en-ZA" w:eastAsia="en-ZA"/>
        </w:rPr>
        <w:t>approve</w:t>
      </w:r>
      <w:r>
        <w:rPr>
          <w:rFonts w:ascii="Arial" w:eastAsia="Times New Roman" w:hAnsi="Arial" w:cs="Arial"/>
          <w:sz w:val="22"/>
          <w:szCs w:val="22"/>
          <w:lang w:val="en-ZA" w:eastAsia="en-ZA"/>
        </w:rPr>
        <w:t>d</w:t>
      </w:r>
      <w:r w:rsidRPr="00C86DC1">
        <w:rPr>
          <w:rFonts w:ascii="Arial" w:eastAsia="Times New Roman" w:hAnsi="Arial" w:cs="Arial"/>
          <w:sz w:val="22"/>
          <w:szCs w:val="22"/>
          <w:lang w:val="en-ZA" w:eastAsia="en-ZA"/>
        </w:rPr>
        <w:t xml:space="preserve"> </w:t>
      </w:r>
      <w:r>
        <w:rPr>
          <w:rFonts w:ascii="Arial" w:eastAsia="Times New Roman" w:hAnsi="Arial" w:cs="Arial"/>
          <w:sz w:val="22"/>
          <w:szCs w:val="22"/>
          <w:lang w:val="en-ZA" w:eastAsia="en-ZA"/>
        </w:rPr>
        <w:t xml:space="preserve">by the CFAS in </w:t>
      </w:r>
      <w:r w:rsidRPr="005F5998">
        <w:rPr>
          <w:rFonts w:ascii="Arial" w:hAnsi="Arial" w:cs="Arial"/>
          <w:sz w:val="22"/>
          <w:szCs w:val="22"/>
        </w:rPr>
        <w:t>November 2015 and issued in December 2015 with</w:t>
      </w:r>
      <w:r w:rsidRPr="005F5998">
        <w:rPr>
          <w:rFonts w:ascii="Arial" w:eastAsia="Times New Roman" w:hAnsi="Arial" w:cs="Arial"/>
          <w:sz w:val="22"/>
          <w:szCs w:val="22"/>
          <w:lang w:val="en-ZA" w:eastAsia="en-ZA"/>
        </w:rPr>
        <w:t xml:space="preserve"> such approval and issue being noted at the subsequent meeting</w:t>
      </w:r>
      <w:r w:rsidRPr="00C86DC1">
        <w:rPr>
          <w:rFonts w:ascii="Arial" w:eastAsia="Times New Roman" w:hAnsi="Arial" w:cs="Arial"/>
          <w:sz w:val="22"/>
          <w:szCs w:val="22"/>
          <w:lang w:val="en-ZA" w:eastAsia="en-ZA"/>
        </w:rPr>
        <w:t xml:space="preserve"> of the IRBA Board</w:t>
      </w:r>
      <w:r w:rsidRPr="00C86DC1">
        <w:rPr>
          <w:rFonts w:ascii="Arial" w:hAnsi="Arial" w:cs="Arial"/>
          <w:sz w:val="22"/>
          <w:szCs w:val="22"/>
        </w:rPr>
        <w:t xml:space="preserve">. </w:t>
      </w:r>
    </w:p>
    <w:p w:rsidR="005F5998" w:rsidRDefault="005F5998" w:rsidP="005F5998">
      <w:pPr>
        <w:pStyle w:val="NormalWeb"/>
        <w:spacing w:before="120" w:beforeAutospacing="0" w:after="120" w:afterAutospacing="0"/>
        <w:ind w:left="426"/>
        <w:jc w:val="both"/>
        <w:rPr>
          <w:rFonts w:ascii="Arial" w:hAnsi="Arial" w:cs="Arial"/>
          <w:b/>
          <w:sz w:val="22"/>
          <w:szCs w:val="22"/>
        </w:rPr>
      </w:pPr>
      <w:r w:rsidRPr="00C86DC1">
        <w:rPr>
          <w:rFonts w:ascii="Arial" w:hAnsi="Arial" w:cs="Arial"/>
          <w:sz w:val="22"/>
          <w:szCs w:val="22"/>
        </w:rPr>
        <w:t xml:space="preserve">It is expected that the effective date will correspond with the effective date of the new and revised ISAs issued by the IAASB, being effective for audits of financial statements for periods ending on or after 15 December 2016. </w:t>
      </w:r>
      <w:r>
        <w:rPr>
          <w:rFonts w:ascii="Arial" w:hAnsi="Arial" w:cs="Arial"/>
          <w:sz w:val="22"/>
          <w:szCs w:val="22"/>
        </w:rPr>
        <w:t xml:space="preserve">As with early adoption of the new and revised </w:t>
      </w:r>
      <w:r w:rsidRPr="00C86DC1">
        <w:rPr>
          <w:rFonts w:ascii="Arial" w:hAnsi="Arial" w:cs="Arial"/>
          <w:sz w:val="22"/>
          <w:szCs w:val="22"/>
        </w:rPr>
        <w:t xml:space="preserve">ISAs </w:t>
      </w:r>
      <w:r>
        <w:rPr>
          <w:rFonts w:ascii="Arial" w:hAnsi="Arial" w:cs="Arial"/>
          <w:sz w:val="22"/>
          <w:szCs w:val="22"/>
        </w:rPr>
        <w:t>permitted</w:t>
      </w:r>
      <w:r w:rsidRPr="00C86DC1">
        <w:rPr>
          <w:rFonts w:ascii="Arial" w:hAnsi="Arial" w:cs="Arial"/>
          <w:sz w:val="22"/>
          <w:szCs w:val="22"/>
        </w:rPr>
        <w:t xml:space="preserve"> by the IAASB</w:t>
      </w:r>
      <w:r>
        <w:rPr>
          <w:rFonts w:ascii="Arial" w:hAnsi="Arial" w:cs="Arial"/>
          <w:sz w:val="22"/>
          <w:szCs w:val="22"/>
        </w:rPr>
        <w:t>, early adoption of the proposed SAAPS 3 (Revised 2015) is also permitted</w:t>
      </w:r>
      <w:r w:rsidR="008F75F0">
        <w:rPr>
          <w:rFonts w:ascii="Arial" w:hAnsi="Arial" w:cs="Arial"/>
          <w:sz w:val="22"/>
          <w:szCs w:val="22"/>
        </w:rPr>
        <w:t xml:space="preserve"> where the auditor has early adopted the underlying suite of</w:t>
      </w:r>
      <w:r w:rsidR="00237549">
        <w:rPr>
          <w:rFonts w:ascii="Arial" w:hAnsi="Arial" w:cs="Arial"/>
          <w:sz w:val="22"/>
          <w:szCs w:val="22"/>
        </w:rPr>
        <w:t xml:space="preserve"> new and revised</w:t>
      </w:r>
      <w:r w:rsidR="008F75F0">
        <w:rPr>
          <w:rFonts w:ascii="Arial" w:hAnsi="Arial" w:cs="Arial"/>
          <w:sz w:val="22"/>
          <w:szCs w:val="22"/>
        </w:rPr>
        <w:t xml:space="preserve"> IAASB standards</w:t>
      </w:r>
      <w:r>
        <w:rPr>
          <w:rFonts w:ascii="Arial" w:hAnsi="Arial" w:cs="Arial"/>
          <w:sz w:val="22"/>
          <w:szCs w:val="22"/>
        </w:rPr>
        <w:t>.</w:t>
      </w:r>
    </w:p>
    <w:p w:rsidR="00B44C4F" w:rsidRPr="00376943" w:rsidRDefault="00376943" w:rsidP="005F5998">
      <w:pPr>
        <w:pStyle w:val="NormalWeb"/>
        <w:spacing w:before="120" w:beforeAutospacing="0" w:after="120" w:afterAutospacing="0"/>
        <w:ind w:left="426"/>
        <w:jc w:val="both"/>
        <w:rPr>
          <w:rFonts w:ascii="Arial" w:hAnsi="Arial" w:cs="Arial"/>
          <w:b/>
          <w:sz w:val="22"/>
          <w:szCs w:val="22"/>
        </w:rPr>
      </w:pPr>
      <w:r w:rsidRPr="00376943">
        <w:rPr>
          <w:rFonts w:ascii="Arial" w:hAnsi="Arial" w:cs="Arial"/>
          <w:b/>
          <w:sz w:val="22"/>
          <w:szCs w:val="22"/>
        </w:rPr>
        <w:t>Request for comment</w:t>
      </w:r>
    </w:p>
    <w:p w:rsidR="00376943" w:rsidRPr="00376943" w:rsidRDefault="00376943" w:rsidP="00376943">
      <w:pPr>
        <w:pStyle w:val="NormalWeb"/>
        <w:spacing w:before="120" w:beforeAutospacing="0" w:after="120" w:afterAutospacing="0"/>
        <w:ind w:left="426"/>
        <w:jc w:val="both"/>
        <w:rPr>
          <w:rFonts w:ascii="Arial" w:hAnsi="Arial" w:cs="Arial"/>
          <w:sz w:val="22"/>
          <w:szCs w:val="22"/>
        </w:rPr>
      </w:pPr>
      <w:r w:rsidRPr="00376943">
        <w:rPr>
          <w:rFonts w:ascii="Arial" w:hAnsi="Arial" w:cs="Arial"/>
          <w:sz w:val="22"/>
          <w:szCs w:val="22"/>
        </w:rPr>
        <w:t xml:space="preserve">The CFAS welcomes comments on all matters addressed in the </w:t>
      </w:r>
      <w:r>
        <w:rPr>
          <w:rFonts w:ascii="Arial" w:hAnsi="Arial" w:cs="Arial"/>
          <w:sz w:val="22"/>
          <w:szCs w:val="22"/>
        </w:rPr>
        <w:t>proposed SAAPS 3 (Revised 2015) and seeks responses to six specific questions which are set out in the Explanatory Memorandum section of the proposed SAAPS 3 (Revised 2015)</w:t>
      </w:r>
      <w:r w:rsidRPr="00376943">
        <w:rPr>
          <w:rFonts w:ascii="Arial" w:hAnsi="Arial" w:cs="Arial"/>
          <w:sz w:val="22"/>
          <w:szCs w:val="22"/>
        </w:rPr>
        <w:t xml:space="preserve">. </w:t>
      </w:r>
    </w:p>
    <w:p w:rsidR="009469B8" w:rsidRPr="00ED047A" w:rsidRDefault="00ED047A" w:rsidP="00ED047A">
      <w:pPr>
        <w:pStyle w:val="NormalWeb"/>
        <w:spacing w:before="120" w:beforeAutospacing="0" w:after="120" w:afterAutospacing="0"/>
        <w:ind w:left="425"/>
        <w:jc w:val="both"/>
        <w:rPr>
          <w:rFonts w:ascii="Arial" w:hAnsi="Arial" w:cs="Arial"/>
          <w:sz w:val="22"/>
          <w:szCs w:val="22"/>
        </w:rPr>
      </w:pPr>
      <w:r w:rsidRPr="00ED047A">
        <w:rPr>
          <w:rFonts w:ascii="Arial" w:hAnsi="Arial" w:cs="Arial"/>
          <w:sz w:val="22"/>
          <w:szCs w:val="22"/>
        </w:rPr>
        <w:t xml:space="preserve">We invite </w:t>
      </w:r>
      <w:r>
        <w:rPr>
          <w:rFonts w:ascii="Arial" w:hAnsi="Arial" w:cs="Arial"/>
          <w:sz w:val="22"/>
          <w:szCs w:val="22"/>
        </w:rPr>
        <w:t>R</w:t>
      </w:r>
      <w:r w:rsidRPr="00ED047A">
        <w:rPr>
          <w:rFonts w:ascii="Arial" w:hAnsi="Arial" w:cs="Arial"/>
          <w:sz w:val="22"/>
          <w:szCs w:val="22"/>
        </w:rPr>
        <w:t xml:space="preserve">egistered </w:t>
      </w:r>
      <w:r>
        <w:rPr>
          <w:rFonts w:ascii="Arial" w:hAnsi="Arial" w:cs="Arial"/>
          <w:sz w:val="22"/>
          <w:szCs w:val="22"/>
        </w:rPr>
        <w:t>Auditors and other interested parties</w:t>
      </w:r>
      <w:r w:rsidRPr="00ED047A">
        <w:rPr>
          <w:rFonts w:ascii="Arial" w:hAnsi="Arial" w:cs="Arial"/>
          <w:sz w:val="22"/>
          <w:szCs w:val="22"/>
        </w:rPr>
        <w:t xml:space="preserve"> to submit any comments regarding the proposed </w:t>
      </w:r>
      <w:r>
        <w:rPr>
          <w:rFonts w:ascii="Arial" w:hAnsi="Arial" w:cs="Arial"/>
          <w:sz w:val="22"/>
          <w:szCs w:val="22"/>
        </w:rPr>
        <w:t>SAAPS 3 (Revised 2015)</w:t>
      </w:r>
      <w:r w:rsidRPr="00ED047A">
        <w:rPr>
          <w:rFonts w:ascii="Arial" w:hAnsi="Arial" w:cs="Arial"/>
          <w:sz w:val="22"/>
          <w:szCs w:val="22"/>
        </w:rPr>
        <w:t xml:space="preserve"> to the IRBA by </w:t>
      </w:r>
      <w:r w:rsidRPr="00ED047A">
        <w:rPr>
          <w:rFonts w:ascii="Arial" w:hAnsi="Arial" w:cs="Arial"/>
          <w:b/>
          <w:sz w:val="22"/>
          <w:szCs w:val="22"/>
        </w:rPr>
        <w:t>1</w:t>
      </w:r>
      <w:r w:rsidR="00077913">
        <w:rPr>
          <w:rFonts w:ascii="Arial" w:hAnsi="Arial" w:cs="Arial"/>
          <w:b/>
          <w:sz w:val="22"/>
          <w:szCs w:val="22"/>
        </w:rPr>
        <w:t>9</w:t>
      </w:r>
      <w:r w:rsidRPr="00ED047A">
        <w:rPr>
          <w:rFonts w:ascii="Arial" w:hAnsi="Arial" w:cs="Arial"/>
          <w:b/>
          <w:sz w:val="22"/>
          <w:szCs w:val="22"/>
        </w:rPr>
        <w:t xml:space="preserve"> October 2015</w:t>
      </w:r>
      <w:r w:rsidRPr="00ED047A">
        <w:rPr>
          <w:rFonts w:ascii="Arial" w:hAnsi="Arial" w:cs="Arial"/>
          <w:sz w:val="22"/>
          <w:szCs w:val="22"/>
        </w:rPr>
        <w:t xml:space="preserve">. Comments should be submitted by e-mail to </w:t>
      </w:r>
      <w:hyperlink r:id="rId6" w:history="1">
        <w:r w:rsidRPr="00ED047A">
          <w:rPr>
            <w:rStyle w:val="Hyperlink"/>
            <w:rFonts w:ascii="Arial" w:hAnsi="Arial" w:cs="Arial"/>
            <w:sz w:val="22"/>
            <w:szCs w:val="22"/>
          </w:rPr>
          <w:t>standards@irba.co.za</w:t>
        </w:r>
      </w:hyperlink>
      <w:r w:rsidRPr="00ED047A">
        <w:rPr>
          <w:rFonts w:ascii="Arial" w:hAnsi="Arial" w:cs="Arial"/>
          <w:sz w:val="22"/>
          <w:szCs w:val="22"/>
        </w:rPr>
        <w:t xml:space="preserve">, in </w:t>
      </w:r>
      <w:r w:rsidR="00E13522">
        <w:rPr>
          <w:rFonts w:ascii="Arial" w:hAnsi="Arial" w:cs="Arial"/>
          <w:sz w:val="22"/>
          <w:szCs w:val="22"/>
        </w:rPr>
        <w:t>W</w:t>
      </w:r>
      <w:r w:rsidRPr="00ED047A">
        <w:rPr>
          <w:rFonts w:ascii="Arial" w:hAnsi="Arial" w:cs="Arial"/>
          <w:sz w:val="22"/>
          <w:szCs w:val="22"/>
        </w:rPr>
        <w:t>ord format.</w:t>
      </w:r>
      <w:r>
        <w:rPr>
          <w:rFonts w:ascii="Arial" w:hAnsi="Arial" w:cs="Arial"/>
          <w:sz w:val="22"/>
          <w:szCs w:val="22"/>
        </w:rPr>
        <w:t xml:space="preserve"> </w:t>
      </w:r>
      <w:r w:rsidRPr="00ED047A">
        <w:rPr>
          <w:rFonts w:ascii="Arial" w:hAnsi="Arial" w:cs="Arial"/>
          <w:sz w:val="22"/>
          <w:szCs w:val="22"/>
        </w:rPr>
        <w:t>All comments will be considered a matter of public record.</w:t>
      </w:r>
    </w:p>
    <w:p w:rsidR="009469B8" w:rsidRPr="009469B8" w:rsidRDefault="009469B8" w:rsidP="00ED047A">
      <w:pPr>
        <w:pStyle w:val="NormalWeb"/>
        <w:spacing w:before="120" w:beforeAutospacing="0" w:after="120" w:afterAutospacing="0"/>
        <w:ind w:left="425"/>
        <w:jc w:val="both"/>
        <w:rPr>
          <w:rFonts w:ascii="Arial" w:hAnsi="Arial" w:cs="Arial"/>
          <w:sz w:val="22"/>
          <w:szCs w:val="22"/>
        </w:rPr>
      </w:pPr>
      <w:r w:rsidRPr="009469B8">
        <w:rPr>
          <w:rFonts w:ascii="Arial" w:hAnsi="Arial" w:cs="Arial"/>
          <w:sz w:val="22"/>
          <w:szCs w:val="22"/>
        </w:rPr>
        <w:t xml:space="preserve">A copy of the exposure draft is available in PDF format and may be downloaded from the </w:t>
      </w:r>
      <w:hyperlink r:id="rId7" w:history="1">
        <w:r w:rsidRPr="004C50FA">
          <w:rPr>
            <w:rStyle w:val="Hyperlink"/>
            <w:rFonts w:ascii="Arial" w:hAnsi="Arial" w:cs="Arial"/>
            <w:sz w:val="22"/>
            <w:szCs w:val="22"/>
          </w:rPr>
          <w:t xml:space="preserve">exposure </w:t>
        </w:r>
        <w:r w:rsidRPr="004C50FA">
          <w:rPr>
            <w:rStyle w:val="Hyperlink"/>
            <w:rFonts w:ascii="Arial" w:hAnsi="Arial" w:cs="Arial"/>
            <w:sz w:val="22"/>
            <w:szCs w:val="22"/>
          </w:rPr>
          <w:t>d</w:t>
        </w:r>
        <w:r w:rsidRPr="004C50FA">
          <w:rPr>
            <w:rStyle w:val="Hyperlink"/>
            <w:rFonts w:ascii="Arial" w:hAnsi="Arial" w:cs="Arial"/>
            <w:sz w:val="22"/>
            <w:szCs w:val="22"/>
          </w:rPr>
          <w:t>raft page</w:t>
        </w:r>
      </w:hyperlink>
      <w:r w:rsidR="00E13522" w:rsidRPr="004C50FA">
        <w:rPr>
          <w:rStyle w:val="Hyperlink"/>
          <w:rFonts w:ascii="Arial" w:hAnsi="Arial" w:cs="Arial"/>
          <w:color w:val="auto"/>
          <w:sz w:val="22"/>
          <w:szCs w:val="22"/>
          <w:u w:val="none"/>
        </w:rPr>
        <w:t xml:space="preserve"> on the IRBA website</w:t>
      </w:r>
      <w:r w:rsidRPr="009469B8">
        <w:rPr>
          <w:rFonts w:ascii="Arial" w:hAnsi="Arial" w:cs="Arial"/>
          <w:sz w:val="22"/>
          <w:szCs w:val="22"/>
        </w:rPr>
        <w:t xml:space="preserve">. Should you have any other queries or experience any technical difficulties in downloading the documents please do not hesitate to contact the Standards Department </w:t>
      </w:r>
      <w:r w:rsidR="00ED047A">
        <w:rPr>
          <w:rFonts w:ascii="Arial" w:hAnsi="Arial" w:cs="Arial"/>
          <w:sz w:val="22"/>
          <w:szCs w:val="22"/>
        </w:rPr>
        <w:t xml:space="preserve">by sending an email to </w:t>
      </w:r>
      <w:hyperlink r:id="rId8" w:history="1">
        <w:r w:rsidRPr="004C50FA">
          <w:rPr>
            <w:rStyle w:val="Hyperlink"/>
            <w:rFonts w:ascii="Arial" w:hAnsi="Arial" w:cs="Arial"/>
            <w:sz w:val="22"/>
            <w:szCs w:val="22"/>
          </w:rPr>
          <w:t>standards@irba.co.za</w:t>
        </w:r>
      </w:hyperlink>
      <w:r w:rsidR="009E42A8">
        <w:rPr>
          <w:rFonts w:ascii="Arial" w:hAnsi="Arial" w:cs="Arial"/>
          <w:vanish/>
          <w:sz w:val="22"/>
          <w:szCs w:val="22"/>
        </w:rPr>
        <w:t>.</w:t>
      </w:r>
      <w:bookmarkStart w:id="0" w:name="_GoBack"/>
      <w:bookmarkEnd w:id="0"/>
    </w:p>
    <w:p w:rsidR="008617E8" w:rsidRDefault="008617E8" w:rsidP="00ED047A">
      <w:pPr>
        <w:spacing w:before="120" w:after="120"/>
        <w:ind w:right="539"/>
        <w:jc w:val="both"/>
        <w:textAlignment w:val="top"/>
        <w:rPr>
          <w:rFonts w:ascii="Arial" w:hAnsi="Arial" w:cs="Arial"/>
          <w:b/>
          <w:bCs/>
          <w:sz w:val="22"/>
          <w:szCs w:val="22"/>
          <w:lang w:val="en-GB"/>
        </w:rPr>
      </w:pPr>
    </w:p>
    <w:p w:rsidR="005225BE" w:rsidRDefault="005225BE" w:rsidP="00ED047A">
      <w:pPr>
        <w:spacing w:before="120" w:after="120"/>
        <w:ind w:right="539"/>
        <w:jc w:val="both"/>
        <w:textAlignment w:val="top"/>
        <w:rPr>
          <w:rFonts w:ascii="Arial" w:hAnsi="Arial" w:cs="Arial"/>
          <w:b/>
          <w:bCs/>
          <w:sz w:val="22"/>
          <w:szCs w:val="22"/>
          <w:lang w:val="en-GB"/>
        </w:rPr>
      </w:pPr>
    </w:p>
    <w:p w:rsidR="008617E8" w:rsidRDefault="008617E8" w:rsidP="00ED047A">
      <w:pPr>
        <w:spacing w:before="120" w:after="120"/>
        <w:ind w:left="426"/>
        <w:jc w:val="both"/>
        <w:textAlignment w:val="top"/>
        <w:rPr>
          <w:rFonts w:ascii="Arial" w:hAnsi="Arial" w:cs="Arial"/>
          <w:b/>
          <w:bCs/>
          <w:sz w:val="22"/>
          <w:szCs w:val="22"/>
          <w:lang w:val="en-GB"/>
        </w:rPr>
      </w:pPr>
      <w:r>
        <w:rPr>
          <w:rFonts w:ascii="Arial" w:hAnsi="Arial" w:cs="Arial"/>
          <w:b/>
          <w:bCs/>
          <w:sz w:val="22"/>
          <w:szCs w:val="22"/>
          <w:lang w:val="en-GB"/>
        </w:rPr>
        <w:t>Imran Vanker</w:t>
      </w:r>
    </w:p>
    <w:p w:rsidR="008617E8" w:rsidRDefault="008617E8" w:rsidP="00ED047A">
      <w:pPr>
        <w:spacing w:before="120" w:after="120"/>
        <w:ind w:left="426"/>
        <w:jc w:val="both"/>
        <w:rPr>
          <w:rFonts w:ascii="Arial" w:hAnsi="Arial" w:cs="Arial"/>
          <w:b/>
          <w:bCs/>
          <w:sz w:val="22"/>
          <w:szCs w:val="22"/>
          <w:lang w:val="en-GB"/>
        </w:rPr>
      </w:pPr>
      <w:r>
        <w:rPr>
          <w:rFonts w:ascii="Arial" w:hAnsi="Arial" w:cs="Arial"/>
          <w:b/>
          <w:bCs/>
          <w:sz w:val="22"/>
          <w:szCs w:val="22"/>
          <w:lang w:val="en-GB"/>
        </w:rPr>
        <w:t>Director: Standards</w:t>
      </w:r>
    </w:p>
    <w:p w:rsidR="008617E8" w:rsidRDefault="008617E8" w:rsidP="00ED047A">
      <w:pPr>
        <w:spacing w:before="120" w:after="120"/>
        <w:ind w:left="426"/>
        <w:jc w:val="both"/>
        <w:rPr>
          <w:rFonts w:ascii="Arial" w:hAnsi="Arial" w:cs="Arial"/>
          <w:b/>
          <w:bCs/>
          <w:i/>
          <w:iCs/>
          <w:sz w:val="22"/>
          <w:szCs w:val="22"/>
          <w:lang w:val="en-GB"/>
        </w:rPr>
      </w:pPr>
    </w:p>
    <w:p w:rsidR="008617E8" w:rsidRDefault="008617E8" w:rsidP="00ED047A">
      <w:pPr>
        <w:spacing w:before="120" w:after="120"/>
        <w:ind w:left="426"/>
        <w:jc w:val="both"/>
        <w:rPr>
          <w:rFonts w:ascii="Arial" w:hAnsi="Arial" w:cs="Arial"/>
          <w:b/>
          <w:bCs/>
          <w:i/>
          <w:iCs/>
          <w:sz w:val="22"/>
          <w:szCs w:val="22"/>
          <w:lang w:val="en-GB"/>
        </w:rPr>
      </w:pPr>
      <w:r>
        <w:rPr>
          <w:rFonts w:ascii="Arial" w:hAnsi="Arial" w:cs="Arial"/>
          <w:b/>
          <w:bCs/>
          <w:i/>
          <w:iCs/>
          <w:sz w:val="22"/>
          <w:szCs w:val="22"/>
          <w:lang w:val="en-GB"/>
        </w:rPr>
        <w:t>About the IRBA</w:t>
      </w:r>
    </w:p>
    <w:p w:rsidR="008617E8" w:rsidRDefault="008617E8" w:rsidP="00ED047A">
      <w:pPr>
        <w:spacing w:before="120" w:after="120"/>
        <w:ind w:left="426"/>
        <w:jc w:val="both"/>
        <w:rPr>
          <w:rFonts w:ascii="Arial" w:hAnsi="Arial" w:cs="Arial"/>
          <w:sz w:val="22"/>
          <w:szCs w:val="22"/>
        </w:rPr>
      </w:pPr>
      <w:r>
        <w:rPr>
          <w:rFonts w:ascii="Arial" w:hAnsi="Arial" w:cs="Arial"/>
          <w:i/>
          <w:iCs/>
          <w:sz w:val="22"/>
          <w:szCs w:val="22"/>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rsidR="00F76271" w:rsidRPr="00F76271" w:rsidRDefault="008617E8" w:rsidP="00ED047A">
      <w:pPr>
        <w:pStyle w:val="NormalWeb"/>
        <w:spacing w:before="120" w:beforeAutospacing="0" w:after="120" w:afterAutospacing="0"/>
        <w:ind w:left="426"/>
        <w:jc w:val="both"/>
        <w:rPr>
          <w:rFonts w:ascii="Arial" w:hAnsi="Arial" w:cs="Arial"/>
          <w:sz w:val="22"/>
          <w:szCs w:val="22"/>
        </w:rPr>
      </w:pPr>
      <w:r>
        <w:rPr>
          <w:rFonts w:ascii="Arial" w:hAnsi="Arial" w:cs="Arial"/>
          <w:i/>
          <w:iCs/>
          <w:sz w:val="22"/>
          <w:szCs w:val="22"/>
          <w:lang w:val="en-GB"/>
        </w:rPr>
        <w:t>The statutory responsibility of the CFAS is to assist the IRBA to develop, maintain, adopt, issue or prescribe auditing pronouncements; to consider relevant international changes by monitoring developments by other auditing standard-setting bodies and sharing information where requested; and to promote and ensure the relevance of auditing pronouncements.</w:t>
      </w:r>
    </w:p>
    <w:p w:rsidR="00F76271" w:rsidRPr="00F76271" w:rsidRDefault="00F76271" w:rsidP="00ED047A">
      <w:pPr>
        <w:pStyle w:val="NormalWeb"/>
        <w:spacing w:before="120" w:beforeAutospacing="0" w:after="120" w:afterAutospacing="0"/>
        <w:jc w:val="both"/>
        <w:rPr>
          <w:rFonts w:ascii="Arial" w:hAnsi="Arial" w:cs="Arial"/>
          <w:sz w:val="22"/>
          <w:szCs w:val="22"/>
        </w:rPr>
      </w:pPr>
    </w:p>
    <w:p w:rsidR="00ED047A" w:rsidRPr="00F76271" w:rsidRDefault="00ED047A">
      <w:pPr>
        <w:pStyle w:val="NormalWeb"/>
        <w:spacing w:before="120" w:beforeAutospacing="0" w:after="120" w:afterAutospacing="0"/>
        <w:jc w:val="both"/>
        <w:rPr>
          <w:rFonts w:ascii="Arial" w:hAnsi="Arial" w:cs="Arial"/>
          <w:sz w:val="22"/>
          <w:szCs w:val="22"/>
        </w:rPr>
      </w:pPr>
    </w:p>
    <w:sectPr w:rsidR="00ED047A" w:rsidRPr="00F76271"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0E17"/>
    <w:multiLevelType w:val="hybridMultilevel"/>
    <w:tmpl w:val="B85E8442"/>
    <w:lvl w:ilvl="0" w:tplc="5456FF38">
      <w:start w:val="1"/>
      <w:numFmt w:val="decimal"/>
      <w:pStyle w:val="ListParagraph"/>
      <w:lvlText w:val="%1."/>
      <w:lvlJc w:val="left"/>
      <w:pPr>
        <w:ind w:left="1440" w:hanging="360"/>
      </w:pPr>
      <w:rPr>
        <w:rFonts w:ascii="Arial" w:hAnsi="Arial" w:hint="default"/>
        <w:spacing w:val="0"/>
        <w:w w:val="100"/>
        <w:position w:val="0"/>
        <w:sz w:val="22"/>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
    <w:nsid w:val="4F525133"/>
    <w:multiLevelType w:val="multilevel"/>
    <w:tmpl w:val="B7BE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4237F8"/>
    <w:multiLevelType w:val="hybridMultilevel"/>
    <w:tmpl w:val="BB58BE2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6F671D3A"/>
    <w:multiLevelType w:val="hybridMultilevel"/>
    <w:tmpl w:val="E87A3AD6"/>
    <w:lvl w:ilvl="0" w:tplc="1C090001">
      <w:start w:val="1"/>
      <w:numFmt w:val="bullet"/>
      <w:lvlText w:val=""/>
      <w:lvlJc w:val="left"/>
      <w:pPr>
        <w:ind w:left="780" w:hanging="360"/>
      </w:pPr>
      <w:rPr>
        <w:rFonts w:ascii="Symbol" w:hAnsi="Symbol" w:hint="default"/>
      </w:rPr>
    </w:lvl>
    <w:lvl w:ilvl="1" w:tplc="1C090003">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0"/>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8A"/>
    <w:rsid w:val="00077913"/>
    <w:rsid w:val="000F6759"/>
    <w:rsid w:val="00233943"/>
    <w:rsid w:val="00237549"/>
    <w:rsid w:val="00287884"/>
    <w:rsid w:val="00376943"/>
    <w:rsid w:val="003F3563"/>
    <w:rsid w:val="00477148"/>
    <w:rsid w:val="004C50FA"/>
    <w:rsid w:val="004C574F"/>
    <w:rsid w:val="005225BE"/>
    <w:rsid w:val="00583B7D"/>
    <w:rsid w:val="005F5998"/>
    <w:rsid w:val="006A2A11"/>
    <w:rsid w:val="00794A42"/>
    <w:rsid w:val="00855C85"/>
    <w:rsid w:val="008617E8"/>
    <w:rsid w:val="008F75F0"/>
    <w:rsid w:val="009413CF"/>
    <w:rsid w:val="009469B8"/>
    <w:rsid w:val="00981C35"/>
    <w:rsid w:val="009B6B2A"/>
    <w:rsid w:val="009E42A8"/>
    <w:rsid w:val="00B40890"/>
    <w:rsid w:val="00B44C4F"/>
    <w:rsid w:val="00B92583"/>
    <w:rsid w:val="00D03506"/>
    <w:rsid w:val="00D77077"/>
    <w:rsid w:val="00D9728A"/>
    <w:rsid w:val="00DA68CA"/>
    <w:rsid w:val="00E13522"/>
    <w:rsid w:val="00ED047A"/>
    <w:rsid w:val="00ED1530"/>
    <w:rsid w:val="00F76271"/>
    <w:rsid w:val="00FD723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9"/>
    <w:qFormat/>
    <w:rsid w:val="00B44C4F"/>
    <w:pPr>
      <w:keepNext/>
      <w:widowControl w:val="0"/>
      <w:autoSpaceDE w:val="0"/>
      <w:autoSpaceDN w:val="0"/>
      <w:adjustRightInd w:val="0"/>
      <w:spacing w:before="240" w:after="240" w:line="276" w:lineRule="auto"/>
      <w:jc w:val="both"/>
      <w:outlineLvl w:val="1"/>
    </w:pPr>
    <w:rPr>
      <w:rFonts w:ascii="Arial" w:eastAsia="MS Mincho" w:hAnsi="Arial"/>
      <w:b/>
      <w:bCs/>
      <w:i/>
      <w:iCs/>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paragraph" w:styleId="ListParagraph">
    <w:name w:val="List Paragraph"/>
    <w:basedOn w:val="Normal"/>
    <w:uiPriority w:val="1"/>
    <w:qFormat/>
    <w:rsid w:val="008617E8"/>
    <w:pPr>
      <w:numPr>
        <w:numId w:val="1"/>
      </w:numPr>
      <w:spacing w:after="120" w:line="271" w:lineRule="auto"/>
      <w:jc w:val="both"/>
    </w:pPr>
    <w:rPr>
      <w:rFonts w:ascii="Arial" w:hAnsi="Arial"/>
      <w:sz w:val="22"/>
      <w:lang w:val="en-ZA" w:eastAsia="en-ZA"/>
    </w:rPr>
  </w:style>
  <w:style w:type="character" w:styleId="Strong">
    <w:name w:val="Strong"/>
    <w:basedOn w:val="DefaultParagraphFont"/>
    <w:uiPriority w:val="22"/>
    <w:qFormat/>
    <w:rsid w:val="009469B8"/>
    <w:rPr>
      <w:b/>
      <w:bCs/>
    </w:rPr>
  </w:style>
  <w:style w:type="character" w:styleId="Emphasis">
    <w:name w:val="Emphasis"/>
    <w:basedOn w:val="DefaultParagraphFont"/>
    <w:uiPriority w:val="20"/>
    <w:qFormat/>
    <w:rsid w:val="009469B8"/>
    <w:rPr>
      <w:i/>
      <w:iCs/>
    </w:rPr>
  </w:style>
  <w:style w:type="paragraph" w:styleId="BalloonText">
    <w:name w:val="Balloon Text"/>
    <w:basedOn w:val="Normal"/>
    <w:link w:val="BalloonTextChar"/>
    <w:uiPriority w:val="99"/>
    <w:semiHidden/>
    <w:unhideWhenUsed/>
    <w:rsid w:val="00ED04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47A"/>
    <w:rPr>
      <w:rFonts w:ascii="Segoe UI" w:eastAsia="Times New Roman" w:hAnsi="Segoe UI" w:cs="Segoe UI"/>
      <w:sz w:val="18"/>
      <w:szCs w:val="18"/>
      <w:lang w:val="en-US"/>
    </w:rPr>
  </w:style>
  <w:style w:type="character" w:styleId="FollowedHyperlink">
    <w:name w:val="FollowedHyperlink"/>
    <w:basedOn w:val="DefaultParagraphFont"/>
    <w:uiPriority w:val="99"/>
    <w:semiHidden/>
    <w:unhideWhenUsed/>
    <w:rsid w:val="00ED047A"/>
    <w:rPr>
      <w:color w:val="800080" w:themeColor="followedHyperlink"/>
      <w:u w:val="single"/>
    </w:rPr>
  </w:style>
  <w:style w:type="character" w:customStyle="1" w:styleId="Heading2Char">
    <w:name w:val="Heading 2 Char"/>
    <w:basedOn w:val="DefaultParagraphFont"/>
    <w:link w:val="Heading2"/>
    <w:uiPriority w:val="99"/>
    <w:rsid w:val="00B44C4F"/>
    <w:rPr>
      <w:rFonts w:eastAsia="MS Mincho" w:cs="Times New Roman"/>
      <w:b/>
      <w:bCs/>
      <w:i/>
      <w:iCs/>
      <w:sz w:val="24"/>
      <w:lang w:val="en-GB" w:eastAsia="en-GB"/>
    </w:rPr>
  </w:style>
  <w:style w:type="paragraph" w:customStyle="1" w:styleId="Default">
    <w:name w:val="Default"/>
    <w:rsid w:val="005F5998"/>
    <w:pPr>
      <w:widowControl w:val="0"/>
      <w:autoSpaceDE w:val="0"/>
      <w:autoSpaceDN w:val="0"/>
      <w:adjustRightInd w:val="0"/>
      <w:spacing w:after="0" w:line="240" w:lineRule="auto"/>
    </w:pPr>
    <w:rPr>
      <w:rFonts w:ascii="Times New Roman" w:eastAsia="MS Mincho" w:hAnsi="Times New Roman" w:cs="Times New Roman"/>
      <w:color w:val="000000"/>
      <w:sz w:val="24"/>
      <w:szCs w:val="24"/>
      <w:lang w:val="en-GB" w:eastAsia="ja-JP"/>
    </w:rPr>
  </w:style>
  <w:style w:type="character" w:styleId="CommentReference">
    <w:name w:val="annotation reference"/>
    <w:basedOn w:val="DefaultParagraphFont"/>
    <w:uiPriority w:val="99"/>
    <w:semiHidden/>
    <w:unhideWhenUsed/>
    <w:rsid w:val="008F75F0"/>
    <w:rPr>
      <w:sz w:val="16"/>
      <w:szCs w:val="16"/>
    </w:rPr>
  </w:style>
  <w:style w:type="paragraph" w:styleId="CommentText">
    <w:name w:val="annotation text"/>
    <w:basedOn w:val="Normal"/>
    <w:link w:val="CommentTextChar"/>
    <w:uiPriority w:val="99"/>
    <w:semiHidden/>
    <w:unhideWhenUsed/>
    <w:rsid w:val="008F75F0"/>
    <w:rPr>
      <w:sz w:val="20"/>
      <w:szCs w:val="20"/>
    </w:rPr>
  </w:style>
  <w:style w:type="character" w:customStyle="1" w:styleId="CommentTextChar">
    <w:name w:val="Comment Text Char"/>
    <w:basedOn w:val="DefaultParagraphFont"/>
    <w:link w:val="CommentText"/>
    <w:uiPriority w:val="99"/>
    <w:semiHidden/>
    <w:rsid w:val="008F75F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F75F0"/>
    <w:rPr>
      <w:b/>
      <w:bCs/>
    </w:rPr>
  </w:style>
  <w:style w:type="character" w:customStyle="1" w:styleId="CommentSubjectChar">
    <w:name w:val="Comment Subject Char"/>
    <w:basedOn w:val="CommentTextChar"/>
    <w:link w:val="CommentSubject"/>
    <w:uiPriority w:val="99"/>
    <w:semiHidden/>
    <w:rsid w:val="008F75F0"/>
    <w:rPr>
      <w:rFonts w:ascii="Times New Roman" w:eastAsia="Times New Roman" w:hAnsi="Times New Roman"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9"/>
    <w:qFormat/>
    <w:rsid w:val="00B44C4F"/>
    <w:pPr>
      <w:keepNext/>
      <w:widowControl w:val="0"/>
      <w:autoSpaceDE w:val="0"/>
      <w:autoSpaceDN w:val="0"/>
      <w:adjustRightInd w:val="0"/>
      <w:spacing w:before="240" w:after="240" w:line="276" w:lineRule="auto"/>
      <w:jc w:val="both"/>
      <w:outlineLvl w:val="1"/>
    </w:pPr>
    <w:rPr>
      <w:rFonts w:ascii="Arial" w:eastAsia="MS Mincho" w:hAnsi="Arial"/>
      <w:b/>
      <w:bCs/>
      <w:i/>
      <w:iCs/>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paragraph" w:styleId="ListParagraph">
    <w:name w:val="List Paragraph"/>
    <w:basedOn w:val="Normal"/>
    <w:uiPriority w:val="1"/>
    <w:qFormat/>
    <w:rsid w:val="008617E8"/>
    <w:pPr>
      <w:numPr>
        <w:numId w:val="1"/>
      </w:numPr>
      <w:spacing w:after="120" w:line="271" w:lineRule="auto"/>
      <w:jc w:val="both"/>
    </w:pPr>
    <w:rPr>
      <w:rFonts w:ascii="Arial" w:hAnsi="Arial"/>
      <w:sz w:val="22"/>
      <w:lang w:val="en-ZA" w:eastAsia="en-ZA"/>
    </w:rPr>
  </w:style>
  <w:style w:type="character" w:styleId="Strong">
    <w:name w:val="Strong"/>
    <w:basedOn w:val="DefaultParagraphFont"/>
    <w:uiPriority w:val="22"/>
    <w:qFormat/>
    <w:rsid w:val="009469B8"/>
    <w:rPr>
      <w:b/>
      <w:bCs/>
    </w:rPr>
  </w:style>
  <w:style w:type="character" w:styleId="Emphasis">
    <w:name w:val="Emphasis"/>
    <w:basedOn w:val="DefaultParagraphFont"/>
    <w:uiPriority w:val="20"/>
    <w:qFormat/>
    <w:rsid w:val="009469B8"/>
    <w:rPr>
      <w:i/>
      <w:iCs/>
    </w:rPr>
  </w:style>
  <w:style w:type="paragraph" w:styleId="BalloonText">
    <w:name w:val="Balloon Text"/>
    <w:basedOn w:val="Normal"/>
    <w:link w:val="BalloonTextChar"/>
    <w:uiPriority w:val="99"/>
    <w:semiHidden/>
    <w:unhideWhenUsed/>
    <w:rsid w:val="00ED04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47A"/>
    <w:rPr>
      <w:rFonts w:ascii="Segoe UI" w:eastAsia="Times New Roman" w:hAnsi="Segoe UI" w:cs="Segoe UI"/>
      <w:sz w:val="18"/>
      <w:szCs w:val="18"/>
      <w:lang w:val="en-US"/>
    </w:rPr>
  </w:style>
  <w:style w:type="character" w:styleId="FollowedHyperlink">
    <w:name w:val="FollowedHyperlink"/>
    <w:basedOn w:val="DefaultParagraphFont"/>
    <w:uiPriority w:val="99"/>
    <w:semiHidden/>
    <w:unhideWhenUsed/>
    <w:rsid w:val="00ED047A"/>
    <w:rPr>
      <w:color w:val="800080" w:themeColor="followedHyperlink"/>
      <w:u w:val="single"/>
    </w:rPr>
  </w:style>
  <w:style w:type="character" w:customStyle="1" w:styleId="Heading2Char">
    <w:name w:val="Heading 2 Char"/>
    <w:basedOn w:val="DefaultParagraphFont"/>
    <w:link w:val="Heading2"/>
    <w:uiPriority w:val="99"/>
    <w:rsid w:val="00B44C4F"/>
    <w:rPr>
      <w:rFonts w:eastAsia="MS Mincho" w:cs="Times New Roman"/>
      <w:b/>
      <w:bCs/>
      <w:i/>
      <w:iCs/>
      <w:sz w:val="24"/>
      <w:lang w:val="en-GB" w:eastAsia="en-GB"/>
    </w:rPr>
  </w:style>
  <w:style w:type="paragraph" w:customStyle="1" w:styleId="Default">
    <w:name w:val="Default"/>
    <w:rsid w:val="005F5998"/>
    <w:pPr>
      <w:widowControl w:val="0"/>
      <w:autoSpaceDE w:val="0"/>
      <w:autoSpaceDN w:val="0"/>
      <w:adjustRightInd w:val="0"/>
      <w:spacing w:after="0" w:line="240" w:lineRule="auto"/>
    </w:pPr>
    <w:rPr>
      <w:rFonts w:ascii="Times New Roman" w:eastAsia="MS Mincho" w:hAnsi="Times New Roman" w:cs="Times New Roman"/>
      <w:color w:val="000000"/>
      <w:sz w:val="24"/>
      <w:szCs w:val="24"/>
      <w:lang w:val="en-GB" w:eastAsia="ja-JP"/>
    </w:rPr>
  </w:style>
  <w:style w:type="character" w:styleId="CommentReference">
    <w:name w:val="annotation reference"/>
    <w:basedOn w:val="DefaultParagraphFont"/>
    <w:uiPriority w:val="99"/>
    <w:semiHidden/>
    <w:unhideWhenUsed/>
    <w:rsid w:val="008F75F0"/>
    <w:rPr>
      <w:sz w:val="16"/>
      <w:szCs w:val="16"/>
    </w:rPr>
  </w:style>
  <w:style w:type="paragraph" w:styleId="CommentText">
    <w:name w:val="annotation text"/>
    <w:basedOn w:val="Normal"/>
    <w:link w:val="CommentTextChar"/>
    <w:uiPriority w:val="99"/>
    <w:semiHidden/>
    <w:unhideWhenUsed/>
    <w:rsid w:val="008F75F0"/>
    <w:rPr>
      <w:sz w:val="20"/>
      <w:szCs w:val="20"/>
    </w:rPr>
  </w:style>
  <w:style w:type="character" w:customStyle="1" w:styleId="CommentTextChar">
    <w:name w:val="Comment Text Char"/>
    <w:basedOn w:val="DefaultParagraphFont"/>
    <w:link w:val="CommentText"/>
    <w:uiPriority w:val="99"/>
    <w:semiHidden/>
    <w:rsid w:val="008F75F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F75F0"/>
    <w:rPr>
      <w:b/>
      <w:bCs/>
    </w:rPr>
  </w:style>
  <w:style w:type="character" w:customStyle="1" w:styleId="CommentSubjectChar">
    <w:name w:val="Comment Subject Char"/>
    <w:basedOn w:val="CommentTextChar"/>
    <w:link w:val="CommentSubject"/>
    <w:uiPriority w:val="99"/>
    <w:semiHidden/>
    <w:rsid w:val="008F75F0"/>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14016">
      <w:bodyDiv w:val="1"/>
      <w:marLeft w:val="0"/>
      <w:marRight w:val="0"/>
      <w:marTop w:val="0"/>
      <w:marBottom w:val="0"/>
      <w:divBdr>
        <w:top w:val="none" w:sz="0" w:space="0" w:color="auto"/>
        <w:left w:val="none" w:sz="0" w:space="0" w:color="auto"/>
        <w:bottom w:val="none" w:sz="0" w:space="0" w:color="auto"/>
        <w:right w:val="none" w:sz="0" w:space="0" w:color="auto"/>
      </w:divBdr>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2067560746">
      <w:bodyDiv w:val="1"/>
      <w:marLeft w:val="0"/>
      <w:marRight w:val="0"/>
      <w:marTop w:val="0"/>
      <w:marBottom w:val="0"/>
      <w:divBdr>
        <w:top w:val="none" w:sz="0" w:space="0" w:color="auto"/>
        <w:left w:val="none" w:sz="0" w:space="0" w:color="auto"/>
        <w:bottom w:val="none" w:sz="0" w:space="0" w:color="auto"/>
        <w:right w:val="none" w:sz="0" w:space="0" w:color="auto"/>
      </w:divBdr>
      <w:divsChild>
        <w:div w:id="2115006258">
          <w:marLeft w:val="0"/>
          <w:marRight w:val="0"/>
          <w:marTop w:val="0"/>
          <w:marBottom w:val="0"/>
          <w:divBdr>
            <w:top w:val="none" w:sz="0" w:space="0" w:color="auto"/>
            <w:left w:val="none" w:sz="0" w:space="0" w:color="auto"/>
            <w:bottom w:val="none" w:sz="0" w:space="0" w:color="auto"/>
            <w:right w:val="none" w:sz="0" w:space="0" w:color="auto"/>
          </w:divBdr>
          <w:divsChild>
            <w:div w:id="878053566">
              <w:marLeft w:val="0"/>
              <w:marRight w:val="-95"/>
              <w:marTop w:val="0"/>
              <w:marBottom w:val="0"/>
              <w:divBdr>
                <w:top w:val="none" w:sz="0" w:space="0" w:color="auto"/>
                <w:left w:val="none" w:sz="0" w:space="0" w:color="auto"/>
                <w:bottom w:val="none" w:sz="0" w:space="0" w:color="auto"/>
                <w:right w:val="none" w:sz="0" w:space="0" w:color="auto"/>
              </w:divBdr>
              <w:divsChild>
                <w:div w:id="477066196">
                  <w:marLeft w:val="3270"/>
                  <w:marRight w:val="270"/>
                  <w:marTop w:val="0"/>
                  <w:marBottom w:val="0"/>
                  <w:divBdr>
                    <w:top w:val="none" w:sz="0" w:space="0" w:color="auto"/>
                    <w:left w:val="none" w:sz="0" w:space="0" w:color="auto"/>
                    <w:bottom w:val="none" w:sz="0" w:space="0" w:color="auto"/>
                    <w:right w:val="none" w:sz="0" w:space="0" w:color="auto"/>
                  </w:divBdr>
                  <w:divsChild>
                    <w:div w:id="144330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dards@irba.co.za" TargetMode="External"/><Relationship Id="rId3" Type="http://schemas.microsoft.com/office/2007/relationships/stylesWithEffects" Target="stylesWithEffects.xml"/><Relationship Id="rId7" Type="http://schemas.openxmlformats.org/officeDocument/2006/relationships/hyperlink" Target="http://www.irba.co.za/guidance-to-ras/technical-guidance-for-auditors/exposure-drafts-and-comment-let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ndards@irba.co.z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sadam</cp:lastModifiedBy>
  <cp:revision>3</cp:revision>
  <dcterms:created xsi:type="dcterms:W3CDTF">2016-05-12T13:25:00Z</dcterms:created>
  <dcterms:modified xsi:type="dcterms:W3CDTF">2016-06-21T06:55:00Z</dcterms:modified>
</cp:coreProperties>
</file>