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11" w:type="dxa"/>
        <w:tblCellSpacing w:w="15" w:type="dxa"/>
        <w:tblCellMar>
          <w:left w:w="0" w:type="dxa"/>
          <w:right w:w="0" w:type="dxa"/>
        </w:tblCellMar>
        <w:tblLook w:val="0000" w:firstRow="0" w:lastRow="0" w:firstColumn="0" w:lastColumn="0" w:noHBand="0" w:noVBand="0"/>
      </w:tblPr>
      <w:tblGrid>
        <w:gridCol w:w="8811"/>
      </w:tblGrid>
      <w:tr w:rsidR="001D09E4" w:rsidRPr="007279B3" w:rsidTr="006A71D7">
        <w:trPr>
          <w:trHeight w:val="1747"/>
          <w:tblCellSpacing w:w="15" w:type="dxa"/>
        </w:trPr>
        <w:tc>
          <w:tcPr>
            <w:tcW w:w="8751" w:type="dxa"/>
          </w:tcPr>
          <w:p w:rsidR="008E1FA4" w:rsidRDefault="001D09E4" w:rsidP="005D7CC4">
            <w:pPr>
              <w:pBdr>
                <w:top w:val="single" w:sz="4" w:space="1" w:color="auto"/>
                <w:bottom w:val="single" w:sz="4" w:space="1" w:color="auto"/>
              </w:pBdr>
              <w:spacing w:before="120" w:after="120" w:line="312" w:lineRule="atLeast"/>
              <w:jc w:val="center"/>
              <w:rPr>
                <w:rFonts w:ascii="Arial" w:hAnsi="Arial" w:cs="Arial"/>
                <w:b/>
                <w:bCs/>
                <w:color w:val="CC0000"/>
                <w:lang w:val="en-GB"/>
              </w:rPr>
            </w:pPr>
            <w:r w:rsidRPr="007279B3">
              <w:rPr>
                <w:rFonts w:ascii="Arial" w:hAnsi="Arial" w:cs="Arial"/>
                <w:b/>
                <w:bCs/>
                <w:color w:val="CC0000"/>
                <w:lang w:val="en-GB"/>
              </w:rPr>
              <w:t>INDEPENDENT REGULATORY BOARD FOR AUDITORS</w:t>
            </w:r>
          </w:p>
          <w:p w:rsidR="00FA39F2" w:rsidRDefault="00FA39F2" w:rsidP="005D7CC4">
            <w:pPr>
              <w:pBdr>
                <w:top w:val="single" w:sz="4" w:space="1" w:color="auto"/>
                <w:bottom w:val="single" w:sz="4" w:space="1" w:color="auto"/>
              </w:pBdr>
              <w:spacing w:before="120" w:after="120" w:line="312" w:lineRule="atLeast"/>
              <w:jc w:val="center"/>
              <w:rPr>
                <w:rFonts w:ascii="Arial" w:hAnsi="Arial" w:cs="Arial"/>
                <w:b/>
                <w:bCs/>
                <w:color w:val="CC0000"/>
                <w:lang w:val="en-GB"/>
              </w:rPr>
            </w:pPr>
            <w:r>
              <w:rPr>
                <w:rFonts w:ascii="Arial" w:hAnsi="Arial" w:cs="Arial"/>
                <w:b/>
                <w:bCs/>
                <w:color w:val="CC0000"/>
                <w:lang w:val="en-GB"/>
              </w:rPr>
              <w:t>COMMITTEE FOR AUDITOR ETHICS</w:t>
            </w:r>
          </w:p>
          <w:p w:rsidR="008E1FA4" w:rsidRDefault="00834A2F" w:rsidP="00C54FEE">
            <w:pPr>
              <w:spacing w:before="120" w:after="120"/>
              <w:jc w:val="center"/>
              <w:rPr>
                <w:rFonts w:ascii="Arial" w:hAnsi="Arial" w:cs="Arial"/>
                <w:b/>
                <w:sz w:val="22"/>
                <w:szCs w:val="22"/>
              </w:rPr>
            </w:pPr>
            <w:bookmarkStart w:id="0" w:name="Text2"/>
            <w:bookmarkEnd w:id="0"/>
            <w:r>
              <w:rPr>
                <w:rFonts w:ascii="Arial" w:hAnsi="Arial" w:cs="Arial"/>
                <w:b/>
                <w:sz w:val="22"/>
                <w:szCs w:val="22"/>
              </w:rPr>
              <w:t>Proposed Amendments to the IRBA Code of Professional Conduct for Registered Auditors relating to</w:t>
            </w:r>
            <w:r w:rsidR="0017104C">
              <w:rPr>
                <w:rFonts w:ascii="Arial" w:hAnsi="Arial" w:cs="Arial"/>
                <w:b/>
                <w:sz w:val="22"/>
                <w:szCs w:val="22"/>
              </w:rPr>
              <w:t xml:space="preserve"> the Definition of</w:t>
            </w:r>
            <w:r>
              <w:rPr>
                <w:rFonts w:ascii="Arial" w:hAnsi="Arial" w:cs="Arial"/>
                <w:b/>
                <w:sz w:val="22"/>
                <w:szCs w:val="22"/>
              </w:rPr>
              <w:t xml:space="preserve"> Public Interest Entities </w:t>
            </w:r>
          </w:p>
          <w:p w:rsidR="00C54FEE" w:rsidRDefault="00C54FEE" w:rsidP="00C54FEE">
            <w:pPr>
              <w:spacing w:before="120" w:after="120"/>
              <w:jc w:val="center"/>
              <w:rPr>
                <w:rFonts w:ascii="Arial" w:hAnsi="Arial" w:cs="Arial"/>
                <w:sz w:val="22"/>
                <w:szCs w:val="22"/>
                <w:lang w:val="en-GB"/>
              </w:rPr>
            </w:pPr>
            <w:r>
              <w:rPr>
                <w:rFonts w:ascii="Arial" w:hAnsi="Arial" w:cs="Arial"/>
                <w:sz w:val="22"/>
                <w:szCs w:val="22"/>
                <w:lang w:val="en-GB"/>
              </w:rPr>
              <w:t xml:space="preserve">Johannesburg / </w:t>
            </w:r>
            <w:r w:rsidR="00834A2F">
              <w:rPr>
                <w:rFonts w:ascii="Arial" w:hAnsi="Arial" w:cs="Arial"/>
                <w:sz w:val="22"/>
                <w:szCs w:val="22"/>
                <w:lang w:val="en-GB"/>
              </w:rPr>
              <w:t>1</w:t>
            </w:r>
            <w:r w:rsidR="00734BE1">
              <w:rPr>
                <w:rFonts w:ascii="Arial" w:hAnsi="Arial" w:cs="Arial"/>
                <w:sz w:val="22"/>
                <w:szCs w:val="22"/>
                <w:lang w:val="en-GB"/>
              </w:rPr>
              <w:t>6</w:t>
            </w:r>
            <w:r w:rsidR="00834A2F">
              <w:rPr>
                <w:rFonts w:ascii="Arial" w:hAnsi="Arial" w:cs="Arial"/>
                <w:sz w:val="22"/>
                <w:szCs w:val="22"/>
                <w:lang w:val="en-GB"/>
              </w:rPr>
              <w:t xml:space="preserve"> March</w:t>
            </w:r>
            <w:r w:rsidR="001540D8">
              <w:rPr>
                <w:rFonts w:ascii="Arial" w:hAnsi="Arial" w:cs="Arial"/>
                <w:sz w:val="22"/>
                <w:szCs w:val="22"/>
                <w:lang w:val="en-GB"/>
              </w:rPr>
              <w:t xml:space="preserve"> </w:t>
            </w:r>
            <w:r w:rsidR="00D668E5">
              <w:rPr>
                <w:rFonts w:ascii="Arial" w:hAnsi="Arial" w:cs="Arial"/>
                <w:sz w:val="22"/>
                <w:szCs w:val="22"/>
                <w:lang w:val="en-GB"/>
              </w:rPr>
              <w:t>2015</w:t>
            </w:r>
          </w:p>
          <w:p w:rsidR="00734BE1" w:rsidRDefault="00734BE1" w:rsidP="00C54FEE">
            <w:pPr>
              <w:spacing w:before="120" w:after="120"/>
              <w:jc w:val="center"/>
              <w:rPr>
                <w:rFonts w:ascii="Arial" w:hAnsi="Arial" w:cs="Arial"/>
                <w:sz w:val="22"/>
                <w:szCs w:val="22"/>
                <w:lang w:val="en-GB"/>
              </w:rPr>
            </w:pPr>
          </w:p>
          <w:p w:rsidR="00C728DC" w:rsidRDefault="00591298" w:rsidP="00591298">
            <w:pPr>
              <w:spacing w:after="120" w:line="276" w:lineRule="auto"/>
              <w:jc w:val="both"/>
              <w:rPr>
                <w:rFonts w:ascii="Arial" w:hAnsi="Arial" w:cs="Arial"/>
                <w:sz w:val="22"/>
                <w:szCs w:val="22"/>
              </w:rPr>
            </w:pPr>
            <w:r>
              <w:rPr>
                <w:rFonts w:ascii="Arial" w:hAnsi="Arial" w:cs="Arial"/>
                <w:sz w:val="22"/>
                <w:szCs w:val="22"/>
              </w:rPr>
              <w:t xml:space="preserve">The </w:t>
            </w:r>
            <w:r w:rsidR="007709AC">
              <w:rPr>
                <w:rFonts w:ascii="Arial" w:hAnsi="Arial" w:cs="Arial"/>
                <w:sz w:val="22"/>
                <w:szCs w:val="22"/>
              </w:rPr>
              <w:t>Committee for Auditor Ethics</w:t>
            </w:r>
            <w:r>
              <w:rPr>
                <w:rFonts w:ascii="Arial" w:hAnsi="Arial" w:cs="Arial"/>
                <w:sz w:val="22"/>
                <w:szCs w:val="22"/>
              </w:rPr>
              <w:t xml:space="preserve"> (the </w:t>
            </w:r>
            <w:r w:rsidR="007709AC">
              <w:rPr>
                <w:rFonts w:ascii="Arial" w:hAnsi="Arial" w:cs="Arial"/>
                <w:sz w:val="22"/>
                <w:szCs w:val="22"/>
              </w:rPr>
              <w:t>CFAE</w:t>
            </w:r>
            <w:r>
              <w:rPr>
                <w:rFonts w:ascii="Arial" w:hAnsi="Arial" w:cs="Arial"/>
                <w:sz w:val="22"/>
                <w:szCs w:val="22"/>
              </w:rPr>
              <w:t xml:space="preserve">) </w:t>
            </w:r>
            <w:r w:rsidR="007709AC">
              <w:rPr>
                <w:rFonts w:ascii="Arial" w:hAnsi="Arial" w:cs="Arial"/>
                <w:sz w:val="22"/>
                <w:szCs w:val="22"/>
              </w:rPr>
              <w:t xml:space="preserve">approved the release </w:t>
            </w:r>
            <w:r w:rsidR="00C71091">
              <w:rPr>
                <w:rFonts w:ascii="Arial" w:hAnsi="Arial" w:cs="Arial"/>
                <w:sz w:val="22"/>
                <w:szCs w:val="22"/>
              </w:rPr>
              <w:t>of the Proposed A</w:t>
            </w:r>
            <w:r w:rsidR="007709AC">
              <w:rPr>
                <w:rFonts w:ascii="Arial" w:hAnsi="Arial" w:cs="Arial"/>
                <w:sz w:val="22"/>
                <w:szCs w:val="22"/>
              </w:rPr>
              <w:t>mendments to the IRBA Code of Professional Conduct for Registered Auditors (the IRBA Code)</w:t>
            </w:r>
            <w:r w:rsidR="00476E88">
              <w:rPr>
                <w:rFonts w:ascii="Arial" w:hAnsi="Arial" w:cs="Arial"/>
                <w:sz w:val="22"/>
                <w:szCs w:val="22"/>
              </w:rPr>
              <w:t xml:space="preserve"> relating to</w:t>
            </w:r>
            <w:r w:rsidR="0017104C">
              <w:rPr>
                <w:rFonts w:ascii="Arial" w:hAnsi="Arial" w:cs="Arial"/>
                <w:sz w:val="22"/>
                <w:szCs w:val="22"/>
              </w:rPr>
              <w:t xml:space="preserve"> the Definition of</w:t>
            </w:r>
            <w:r w:rsidR="00476E88">
              <w:rPr>
                <w:rFonts w:ascii="Arial" w:hAnsi="Arial" w:cs="Arial"/>
                <w:sz w:val="22"/>
                <w:szCs w:val="22"/>
              </w:rPr>
              <w:t xml:space="preserve"> Public Interest Entities</w:t>
            </w:r>
            <w:r w:rsidR="00340339">
              <w:rPr>
                <w:rFonts w:ascii="Arial" w:hAnsi="Arial" w:cs="Arial"/>
                <w:sz w:val="22"/>
                <w:szCs w:val="22"/>
              </w:rPr>
              <w:t>.</w:t>
            </w:r>
          </w:p>
          <w:p w:rsidR="005230B0" w:rsidRDefault="007709AC" w:rsidP="005230B0">
            <w:pPr>
              <w:spacing w:after="120" w:line="276" w:lineRule="auto"/>
              <w:jc w:val="both"/>
              <w:rPr>
                <w:rFonts w:ascii="Arial" w:hAnsi="Arial" w:cs="Arial"/>
                <w:sz w:val="22"/>
                <w:szCs w:val="22"/>
              </w:rPr>
            </w:pPr>
            <w:r>
              <w:rPr>
                <w:rFonts w:ascii="Arial" w:hAnsi="Arial" w:cs="Arial"/>
                <w:sz w:val="22"/>
                <w:szCs w:val="22"/>
              </w:rPr>
              <w:t xml:space="preserve">The </w:t>
            </w:r>
            <w:r w:rsidR="005230B0">
              <w:rPr>
                <w:rFonts w:ascii="Arial" w:hAnsi="Arial" w:cs="Arial"/>
                <w:sz w:val="22"/>
                <w:szCs w:val="22"/>
              </w:rPr>
              <w:t xml:space="preserve">rationale for the </w:t>
            </w:r>
            <w:r>
              <w:rPr>
                <w:rFonts w:ascii="Arial" w:hAnsi="Arial" w:cs="Arial"/>
                <w:sz w:val="22"/>
                <w:szCs w:val="22"/>
              </w:rPr>
              <w:t xml:space="preserve">proposed </w:t>
            </w:r>
            <w:r w:rsidR="005230B0">
              <w:rPr>
                <w:rFonts w:ascii="Arial" w:hAnsi="Arial" w:cs="Arial"/>
                <w:sz w:val="22"/>
                <w:szCs w:val="22"/>
              </w:rPr>
              <w:t>amendments to the IRBA Code are as follow:</w:t>
            </w:r>
          </w:p>
          <w:p w:rsidR="005230B0" w:rsidRPr="005230B0" w:rsidRDefault="005230B0" w:rsidP="005230B0">
            <w:pPr>
              <w:pStyle w:val="ListParagraph"/>
              <w:numPr>
                <w:ilvl w:val="0"/>
                <w:numId w:val="17"/>
              </w:numPr>
              <w:autoSpaceDE w:val="0"/>
              <w:autoSpaceDN w:val="0"/>
              <w:adjustRightInd w:val="0"/>
              <w:spacing w:after="120" w:line="271" w:lineRule="auto"/>
              <w:ind w:left="568" w:hanging="284"/>
              <w:contextualSpacing w:val="0"/>
              <w:jc w:val="both"/>
              <w:rPr>
                <w:rFonts w:ascii="Arial" w:hAnsi="Arial" w:cs="Arial"/>
                <w:sz w:val="22"/>
                <w:szCs w:val="22"/>
                <w:lang w:val="en-US"/>
              </w:rPr>
            </w:pPr>
            <w:r w:rsidRPr="005230B0">
              <w:rPr>
                <w:rFonts w:ascii="Arial" w:hAnsi="Arial" w:cs="Arial"/>
                <w:sz w:val="22"/>
                <w:szCs w:val="22"/>
                <w:lang w:val="en-US"/>
              </w:rPr>
              <w:t>In terms of Section 4(1)(b) of the Auditing Profession Act 2005, (Act No. 26 of 2005) the Regulatory Board must “take steps it considers necessary to protect the public in their dealings with registered auditors”;</w:t>
            </w:r>
          </w:p>
          <w:p w:rsidR="005230B0" w:rsidRPr="005230B0" w:rsidRDefault="005230B0" w:rsidP="005230B0">
            <w:pPr>
              <w:pStyle w:val="ListParagraph"/>
              <w:numPr>
                <w:ilvl w:val="0"/>
                <w:numId w:val="17"/>
              </w:numPr>
              <w:autoSpaceDE w:val="0"/>
              <w:autoSpaceDN w:val="0"/>
              <w:adjustRightInd w:val="0"/>
              <w:spacing w:after="120" w:line="271" w:lineRule="auto"/>
              <w:ind w:left="568" w:hanging="284"/>
              <w:contextualSpacing w:val="0"/>
              <w:jc w:val="both"/>
              <w:rPr>
                <w:rFonts w:ascii="Arial" w:hAnsi="Arial" w:cs="Arial"/>
                <w:sz w:val="22"/>
                <w:szCs w:val="22"/>
                <w:lang w:val="en-US"/>
              </w:rPr>
            </w:pPr>
            <w:r w:rsidRPr="005230B0">
              <w:rPr>
                <w:rFonts w:ascii="Arial" w:hAnsi="Arial" w:cs="Arial"/>
                <w:sz w:val="22"/>
                <w:szCs w:val="22"/>
                <w:lang w:val="en-US"/>
              </w:rPr>
              <w:t>Providing a definition of Public Interest Entity that can be more consistently applied among registered auditors in South Africa ;</w:t>
            </w:r>
          </w:p>
          <w:p w:rsidR="005230B0" w:rsidRPr="005230B0" w:rsidRDefault="005230B0" w:rsidP="005230B0">
            <w:pPr>
              <w:pStyle w:val="ListParagraph"/>
              <w:numPr>
                <w:ilvl w:val="0"/>
                <w:numId w:val="17"/>
              </w:numPr>
              <w:autoSpaceDE w:val="0"/>
              <w:autoSpaceDN w:val="0"/>
              <w:adjustRightInd w:val="0"/>
              <w:spacing w:after="120" w:line="271" w:lineRule="auto"/>
              <w:ind w:left="568" w:hanging="284"/>
              <w:contextualSpacing w:val="0"/>
              <w:jc w:val="both"/>
              <w:rPr>
                <w:rFonts w:ascii="Arial" w:hAnsi="Arial" w:cs="Arial"/>
                <w:sz w:val="22"/>
                <w:szCs w:val="22"/>
                <w:lang w:val="en-US"/>
              </w:rPr>
            </w:pPr>
            <w:r w:rsidRPr="005230B0">
              <w:rPr>
                <w:rFonts w:ascii="Arial" w:hAnsi="Arial" w:cs="Arial"/>
                <w:sz w:val="22"/>
                <w:szCs w:val="22"/>
                <w:lang w:val="en-US"/>
              </w:rPr>
              <w:t>In terms of Section 2(c) of the Auditing Profession Act 2005, one of the objectives of the Act is to “approve the developments and maintenance of internationally comparable ethical standards”; and</w:t>
            </w:r>
          </w:p>
          <w:p w:rsidR="005230B0" w:rsidRDefault="005230B0" w:rsidP="005230B0">
            <w:pPr>
              <w:pStyle w:val="ListParagraph"/>
              <w:numPr>
                <w:ilvl w:val="0"/>
                <w:numId w:val="17"/>
              </w:numPr>
              <w:autoSpaceDE w:val="0"/>
              <w:autoSpaceDN w:val="0"/>
              <w:adjustRightInd w:val="0"/>
              <w:spacing w:after="120" w:line="271" w:lineRule="auto"/>
              <w:ind w:left="568" w:hanging="284"/>
              <w:contextualSpacing w:val="0"/>
              <w:jc w:val="both"/>
              <w:rPr>
                <w:rFonts w:ascii="Arial" w:hAnsi="Arial" w:cs="Arial"/>
                <w:sz w:val="22"/>
                <w:szCs w:val="22"/>
                <w:lang w:val="en-US"/>
              </w:rPr>
            </w:pPr>
            <w:r w:rsidRPr="005230B0">
              <w:rPr>
                <w:rFonts w:ascii="Arial" w:hAnsi="Arial" w:cs="Arial"/>
                <w:sz w:val="22"/>
                <w:szCs w:val="22"/>
                <w:lang w:val="en-US"/>
              </w:rPr>
              <w:t>Clearing the confusion between Public Interest Entity and Public Interest Score.</w:t>
            </w:r>
          </w:p>
          <w:p w:rsidR="005230B0" w:rsidRDefault="005230B0" w:rsidP="005230B0">
            <w:pPr>
              <w:pStyle w:val="ListParagraph"/>
              <w:autoSpaceDE w:val="0"/>
              <w:autoSpaceDN w:val="0"/>
              <w:adjustRightInd w:val="0"/>
              <w:spacing w:after="120" w:line="271" w:lineRule="auto"/>
              <w:ind w:left="568"/>
              <w:contextualSpacing w:val="0"/>
              <w:jc w:val="both"/>
              <w:rPr>
                <w:rFonts w:ascii="Arial" w:hAnsi="Arial" w:cs="Arial"/>
                <w:sz w:val="22"/>
                <w:szCs w:val="22"/>
                <w:lang w:val="en-US"/>
              </w:rPr>
            </w:pPr>
          </w:p>
          <w:p w:rsidR="005230B0" w:rsidRPr="005230B0" w:rsidRDefault="00113BFF" w:rsidP="00113BFF">
            <w:pPr>
              <w:autoSpaceDE w:val="0"/>
              <w:autoSpaceDN w:val="0"/>
              <w:adjustRightInd w:val="0"/>
              <w:spacing w:after="120" w:line="271" w:lineRule="auto"/>
              <w:jc w:val="both"/>
              <w:rPr>
                <w:rFonts w:ascii="Arial" w:hAnsi="Arial" w:cs="Arial"/>
                <w:sz w:val="22"/>
                <w:szCs w:val="22"/>
              </w:rPr>
            </w:pPr>
            <w:r>
              <w:rPr>
                <w:rFonts w:ascii="Arial" w:hAnsi="Arial" w:cs="Arial"/>
                <w:sz w:val="22"/>
                <w:szCs w:val="22"/>
              </w:rPr>
              <w:t>The CFAE considered the firm’s responsibility to considered if an audit or review client is a Public Interest Entity, entities that are likely to be considered Public Interest Entities and the opportunity for a firm to consider a client not to be a Public Interest Entity</w:t>
            </w:r>
            <w:r w:rsidR="0048394C">
              <w:rPr>
                <w:rFonts w:ascii="Arial" w:hAnsi="Arial" w:cs="Arial"/>
                <w:sz w:val="22"/>
                <w:szCs w:val="22"/>
              </w:rPr>
              <w:t xml:space="preserve"> with appropriate documentation</w:t>
            </w:r>
            <w:r>
              <w:rPr>
                <w:rFonts w:ascii="Arial" w:hAnsi="Arial" w:cs="Arial"/>
                <w:sz w:val="22"/>
                <w:szCs w:val="22"/>
              </w:rPr>
              <w:t>.</w:t>
            </w:r>
            <w:r w:rsidR="0048394C">
              <w:rPr>
                <w:rFonts w:ascii="Arial" w:hAnsi="Arial" w:cs="Arial"/>
                <w:sz w:val="22"/>
                <w:szCs w:val="22"/>
              </w:rPr>
              <w:t xml:space="preserve"> The CFAE has consulted with relevant regulators in determining the proposals made.</w:t>
            </w:r>
            <w:r>
              <w:rPr>
                <w:rFonts w:ascii="Arial" w:hAnsi="Arial" w:cs="Arial"/>
                <w:sz w:val="22"/>
                <w:szCs w:val="22"/>
              </w:rPr>
              <w:t xml:space="preserve"> </w:t>
            </w:r>
          </w:p>
          <w:p w:rsidR="005230B0" w:rsidRPr="005230B0" w:rsidRDefault="005230B0" w:rsidP="005230B0">
            <w:pPr>
              <w:autoSpaceDE w:val="0"/>
              <w:autoSpaceDN w:val="0"/>
              <w:adjustRightInd w:val="0"/>
              <w:spacing w:after="120" w:line="271" w:lineRule="auto"/>
              <w:jc w:val="both"/>
              <w:rPr>
                <w:rFonts w:ascii="Arial" w:hAnsi="Arial" w:cs="Arial"/>
                <w:sz w:val="22"/>
                <w:szCs w:val="22"/>
              </w:rPr>
            </w:pPr>
          </w:p>
          <w:p w:rsidR="007709AC" w:rsidRPr="007709AC" w:rsidRDefault="007709AC" w:rsidP="00591298">
            <w:pPr>
              <w:spacing w:after="120" w:line="276" w:lineRule="auto"/>
              <w:jc w:val="both"/>
              <w:rPr>
                <w:rFonts w:ascii="Arial" w:hAnsi="Arial" w:cs="Arial"/>
                <w:b/>
                <w:sz w:val="22"/>
                <w:szCs w:val="22"/>
              </w:rPr>
            </w:pPr>
            <w:r w:rsidRPr="007709AC">
              <w:rPr>
                <w:rFonts w:ascii="Arial" w:hAnsi="Arial" w:cs="Arial"/>
                <w:b/>
                <w:sz w:val="22"/>
                <w:szCs w:val="22"/>
              </w:rPr>
              <w:t>How to comment:</w:t>
            </w:r>
          </w:p>
          <w:p w:rsidR="00340339" w:rsidRPr="00340339" w:rsidRDefault="00340339" w:rsidP="00340339">
            <w:pPr>
              <w:pStyle w:val="NormalWeb"/>
              <w:spacing w:before="0" w:beforeAutospacing="0" w:after="0" w:afterAutospacing="0" w:line="312" w:lineRule="atLeast"/>
              <w:jc w:val="both"/>
              <w:rPr>
                <w:rFonts w:ascii="Arial" w:hAnsi="Arial" w:cs="Arial"/>
                <w:sz w:val="22"/>
                <w:szCs w:val="22"/>
              </w:rPr>
            </w:pPr>
            <w:r>
              <w:rPr>
                <w:rFonts w:ascii="Arial" w:hAnsi="Arial" w:cs="Arial"/>
                <w:sz w:val="22"/>
                <w:szCs w:val="22"/>
              </w:rPr>
              <w:t>We invite s</w:t>
            </w:r>
            <w:r w:rsidR="007709AC">
              <w:rPr>
                <w:rFonts w:ascii="Arial" w:hAnsi="Arial" w:cs="Arial"/>
                <w:sz w:val="22"/>
                <w:szCs w:val="22"/>
              </w:rPr>
              <w:t xml:space="preserve">takeholders </w:t>
            </w:r>
            <w:r>
              <w:rPr>
                <w:rFonts w:ascii="Arial" w:hAnsi="Arial" w:cs="Arial"/>
                <w:sz w:val="22"/>
                <w:szCs w:val="22"/>
              </w:rPr>
              <w:t>to submit any</w:t>
            </w:r>
            <w:r w:rsidR="007709AC">
              <w:rPr>
                <w:rFonts w:ascii="Arial" w:hAnsi="Arial" w:cs="Arial"/>
                <w:sz w:val="22"/>
                <w:szCs w:val="22"/>
              </w:rPr>
              <w:t xml:space="preserve"> comments </w:t>
            </w:r>
            <w:r w:rsidRPr="00340339">
              <w:rPr>
                <w:rFonts w:ascii="Arial" w:hAnsi="Arial" w:cs="Arial"/>
                <w:sz w:val="22"/>
                <w:szCs w:val="22"/>
              </w:rPr>
              <w:t xml:space="preserve">regarding the proposed changes to the IRBA by </w:t>
            </w:r>
            <w:r>
              <w:rPr>
                <w:rFonts w:ascii="Arial" w:hAnsi="Arial" w:cs="Arial"/>
                <w:sz w:val="22"/>
                <w:szCs w:val="22"/>
              </w:rPr>
              <w:t>15 May 2015</w:t>
            </w:r>
            <w:r w:rsidRPr="00340339">
              <w:rPr>
                <w:rFonts w:ascii="Arial" w:hAnsi="Arial" w:cs="Arial"/>
                <w:sz w:val="22"/>
                <w:szCs w:val="22"/>
              </w:rPr>
              <w:t>. Comments should be submitted by e-mail</w:t>
            </w:r>
            <w:r>
              <w:rPr>
                <w:rFonts w:ascii="Arial" w:hAnsi="Arial" w:cs="Arial"/>
                <w:sz w:val="22"/>
                <w:szCs w:val="22"/>
              </w:rPr>
              <w:t xml:space="preserve"> </w:t>
            </w:r>
            <w:r w:rsidRPr="00340339">
              <w:rPr>
                <w:rFonts w:ascii="Arial" w:hAnsi="Arial" w:cs="Arial"/>
                <w:sz w:val="22"/>
                <w:szCs w:val="22"/>
              </w:rPr>
              <w:t>to</w:t>
            </w:r>
            <w:r>
              <w:rPr>
                <w:rFonts w:ascii="Arial" w:hAnsi="Arial" w:cs="Arial"/>
                <w:sz w:val="22"/>
                <w:szCs w:val="22"/>
              </w:rPr>
              <w:t xml:space="preserve"> </w:t>
            </w:r>
            <w:hyperlink r:id="rId7" w:history="1">
              <w:r w:rsidRPr="00C956D7">
                <w:rPr>
                  <w:rStyle w:val="Hyperlink"/>
                  <w:rFonts w:ascii="Arial" w:hAnsi="Arial" w:cs="Arial"/>
                  <w:sz w:val="22"/>
                  <w:szCs w:val="22"/>
                </w:rPr>
                <w:t>standards@irba.co.za</w:t>
              </w:r>
            </w:hyperlink>
            <w:r>
              <w:rPr>
                <w:rFonts w:ascii="Arial" w:hAnsi="Arial" w:cs="Arial"/>
                <w:sz w:val="22"/>
                <w:szCs w:val="22"/>
              </w:rPr>
              <w:t xml:space="preserve"> </w:t>
            </w:r>
            <w:r w:rsidRPr="00340339">
              <w:rPr>
                <w:rFonts w:ascii="Arial" w:hAnsi="Arial" w:cs="Arial"/>
                <w:sz w:val="22"/>
                <w:szCs w:val="22"/>
              </w:rPr>
              <w:t xml:space="preserve">, in </w:t>
            </w:r>
            <w:r w:rsidR="0020189B">
              <w:rPr>
                <w:rFonts w:ascii="Arial" w:hAnsi="Arial" w:cs="Arial"/>
                <w:sz w:val="22"/>
                <w:szCs w:val="22"/>
              </w:rPr>
              <w:t xml:space="preserve">pdf and </w:t>
            </w:r>
            <w:r w:rsidRPr="00340339">
              <w:rPr>
                <w:rFonts w:ascii="Arial" w:hAnsi="Arial" w:cs="Arial"/>
                <w:sz w:val="22"/>
                <w:szCs w:val="22"/>
              </w:rPr>
              <w:t>word format.</w:t>
            </w:r>
          </w:p>
          <w:p w:rsidR="00340339" w:rsidRPr="00340339" w:rsidRDefault="00340339" w:rsidP="00340339">
            <w:pPr>
              <w:pStyle w:val="NormalWeb"/>
              <w:spacing w:before="0" w:beforeAutospacing="0" w:after="0" w:afterAutospacing="0" w:line="312" w:lineRule="atLeast"/>
              <w:rPr>
                <w:rFonts w:ascii="Arial" w:hAnsi="Arial" w:cs="Arial"/>
                <w:sz w:val="22"/>
                <w:szCs w:val="22"/>
              </w:rPr>
            </w:pPr>
          </w:p>
          <w:p w:rsidR="00F344DE" w:rsidRPr="00340339" w:rsidRDefault="007709AC" w:rsidP="00340339">
            <w:pPr>
              <w:pStyle w:val="NormalWeb"/>
              <w:spacing w:before="0" w:beforeAutospacing="0" w:after="0" w:afterAutospacing="0" w:line="312" w:lineRule="atLeast"/>
              <w:jc w:val="both"/>
            </w:pPr>
            <w:r>
              <w:rPr>
                <w:rFonts w:ascii="Arial" w:hAnsi="Arial" w:cs="Arial"/>
                <w:sz w:val="22"/>
                <w:szCs w:val="22"/>
              </w:rPr>
              <w:t xml:space="preserve">The exposure draft </w:t>
            </w:r>
            <w:r w:rsidR="0048394C">
              <w:rPr>
                <w:rFonts w:ascii="Arial" w:hAnsi="Arial" w:cs="Arial"/>
                <w:sz w:val="22"/>
                <w:szCs w:val="22"/>
              </w:rPr>
              <w:t>is</w:t>
            </w:r>
            <w:r w:rsidR="00340339" w:rsidRPr="00340339">
              <w:rPr>
                <w:rFonts w:ascii="Arial" w:hAnsi="Arial" w:cs="Arial"/>
                <w:sz w:val="22"/>
                <w:szCs w:val="22"/>
              </w:rPr>
              <w:t xml:space="preserve"> available in PDF and may be downloaded from the </w:t>
            </w:r>
            <w:hyperlink r:id="rId8" w:history="1">
              <w:r w:rsidR="00340339" w:rsidRPr="00340339">
                <w:rPr>
                  <w:rStyle w:val="Hyperlink"/>
                  <w:rFonts w:ascii="Arial" w:hAnsi="Arial" w:cs="Arial"/>
                  <w:sz w:val="22"/>
                  <w:szCs w:val="22"/>
                </w:rPr>
                <w:t>IRBA website</w:t>
              </w:r>
            </w:hyperlink>
            <w:r w:rsidR="00340339">
              <w:rPr>
                <w:rFonts w:ascii="Arial" w:hAnsi="Arial" w:cs="Arial"/>
                <w:sz w:val="22"/>
                <w:szCs w:val="22"/>
              </w:rPr>
              <w:t xml:space="preserve">. </w:t>
            </w:r>
            <w:r w:rsidR="00340339" w:rsidRPr="00340339">
              <w:rPr>
                <w:rFonts w:ascii="Arial" w:hAnsi="Arial" w:cs="Arial"/>
                <w:sz w:val="22"/>
                <w:szCs w:val="22"/>
              </w:rPr>
              <w:t>Should you have any further queries or experience any technical difficulties in downloading the documents please do not hesitate to contact the Standards Department by sending an email to</w:t>
            </w:r>
            <w:r w:rsidR="00340339">
              <w:rPr>
                <w:rFonts w:ascii="Arial" w:hAnsi="Arial" w:cs="Arial"/>
                <w:sz w:val="22"/>
                <w:szCs w:val="22"/>
              </w:rPr>
              <w:t xml:space="preserve"> </w:t>
            </w:r>
            <w:hyperlink r:id="rId9" w:history="1">
              <w:r w:rsidR="0020189B" w:rsidRPr="008F3D61">
                <w:rPr>
                  <w:rStyle w:val="Hyperlink"/>
                  <w:rFonts w:ascii="Arial" w:hAnsi="Arial" w:cs="Arial"/>
                  <w:sz w:val="22"/>
                  <w:szCs w:val="22"/>
                </w:rPr>
                <w:t>standards@irba.co.za</w:t>
              </w:r>
            </w:hyperlink>
            <w:r w:rsidR="0020189B">
              <w:rPr>
                <w:rFonts w:ascii="Arial" w:hAnsi="Arial" w:cs="Arial"/>
                <w:sz w:val="22"/>
                <w:szCs w:val="22"/>
              </w:rPr>
              <w:t xml:space="preserve"> </w:t>
            </w:r>
            <w:r w:rsidR="00340339">
              <w:t>.</w:t>
            </w:r>
          </w:p>
          <w:p w:rsidR="00340339" w:rsidRDefault="00340339" w:rsidP="002B73E0">
            <w:pPr>
              <w:jc w:val="both"/>
              <w:textAlignment w:val="top"/>
              <w:rPr>
                <w:rFonts w:ascii="Arial" w:hAnsi="Arial" w:cs="Arial"/>
                <w:b/>
                <w:sz w:val="22"/>
                <w:szCs w:val="22"/>
                <w:lang w:val="en-GB"/>
              </w:rPr>
            </w:pPr>
          </w:p>
          <w:p w:rsidR="00113BFF" w:rsidRDefault="00113BFF" w:rsidP="002B73E0">
            <w:pPr>
              <w:jc w:val="both"/>
              <w:textAlignment w:val="top"/>
              <w:rPr>
                <w:rFonts w:ascii="Arial" w:hAnsi="Arial" w:cs="Arial"/>
                <w:b/>
                <w:sz w:val="22"/>
                <w:szCs w:val="22"/>
                <w:lang w:val="en-GB"/>
              </w:rPr>
            </w:pPr>
            <w:bookmarkStart w:id="1" w:name="_GoBack"/>
            <w:bookmarkEnd w:id="1"/>
          </w:p>
          <w:p w:rsidR="00340339" w:rsidRDefault="00340339" w:rsidP="002B73E0">
            <w:pPr>
              <w:jc w:val="both"/>
              <w:textAlignment w:val="top"/>
              <w:rPr>
                <w:rFonts w:ascii="Arial" w:hAnsi="Arial" w:cs="Arial"/>
                <w:b/>
                <w:sz w:val="22"/>
                <w:szCs w:val="22"/>
                <w:lang w:val="en-GB"/>
              </w:rPr>
            </w:pPr>
          </w:p>
          <w:p w:rsidR="002B73E0" w:rsidRPr="00394559" w:rsidRDefault="00394559" w:rsidP="002B73E0">
            <w:pPr>
              <w:jc w:val="both"/>
              <w:textAlignment w:val="top"/>
              <w:rPr>
                <w:rFonts w:ascii="Arial" w:hAnsi="Arial" w:cs="Arial"/>
                <w:b/>
                <w:sz w:val="22"/>
                <w:szCs w:val="22"/>
                <w:lang w:val="en-ZA"/>
              </w:rPr>
            </w:pPr>
            <w:r>
              <w:rPr>
                <w:rFonts w:ascii="Arial" w:hAnsi="Arial" w:cs="Arial"/>
                <w:b/>
                <w:sz w:val="22"/>
                <w:szCs w:val="22"/>
                <w:lang w:val="en-GB"/>
              </w:rPr>
              <w:t>Imran Vanker</w:t>
            </w:r>
          </w:p>
          <w:p w:rsidR="00C54FEE" w:rsidRDefault="002B73E0" w:rsidP="002B73E0">
            <w:pPr>
              <w:spacing w:after="120"/>
              <w:rPr>
                <w:rFonts w:ascii="Arial" w:hAnsi="Arial" w:cs="Arial"/>
                <w:b/>
                <w:sz w:val="22"/>
                <w:szCs w:val="22"/>
                <w:lang w:val="en-GB"/>
              </w:rPr>
            </w:pPr>
            <w:r w:rsidRPr="007279B3">
              <w:rPr>
                <w:rFonts w:ascii="Arial" w:hAnsi="Arial" w:cs="Arial"/>
                <w:b/>
                <w:sz w:val="22"/>
                <w:szCs w:val="22"/>
                <w:lang w:val="en-GB"/>
              </w:rPr>
              <w:t>Director: Standards</w:t>
            </w:r>
          </w:p>
          <w:p w:rsidR="001D09E4" w:rsidRPr="00325494" w:rsidRDefault="001D09E4" w:rsidP="00B12E5A">
            <w:pPr>
              <w:spacing w:after="120"/>
              <w:rPr>
                <w:rFonts w:ascii="Arial" w:hAnsi="Arial" w:cs="Arial"/>
                <w:b/>
                <w:i/>
                <w:noProof/>
                <w:sz w:val="20"/>
                <w:szCs w:val="20"/>
                <w:lang w:val="en-GB"/>
              </w:rPr>
            </w:pPr>
            <w:r w:rsidRPr="00325494">
              <w:rPr>
                <w:rFonts w:ascii="Arial" w:hAnsi="Arial" w:cs="Arial"/>
                <w:b/>
                <w:i/>
                <w:noProof/>
                <w:sz w:val="20"/>
                <w:szCs w:val="20"/>
                <w:lang w:val="en-GB"/>
              </w:rPr>
              <w:t>About the IRBA</w:t>
            </w:r>
          </w:p>
          <w:p w:rsidR="003947F4" w:rsidRDefault="001D09E4" w:rsidP="00AA450F">
            <w:pPr>
              <w:spacing w:after="120"/>
              <w:ind w:right="232"/>
              <w:jc w:val="both"/>
              <w:rPr>
                <w:rFonts w:ascii="Arial" w:hAnsi="Arial" w:cs="Arial"/>
                <w:i/>
                <w:noProof/>
                <w:sz w:val="18"/>
                <w:szCs w:val="18"/>
                <w:lang w:val="en-GB"/>
              </w:rPr>
            </w:pPr>
            <w:r w:rsidRPr="00AA450F">
              <w:rPr>
                <w:rFonts w:ascii="Arial" w:hAnsi="Arial" w:cs="Arial"/>
                <w:i/>
                <w:noProof/>
                <w:sz w:val="18"/>
                <w:szCs w:val="18"/>
                <w:lang w:val="en-GB"/>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w:t>
            </w:r>
            <w:r w:rsidR="00C54FEE" w:rsidRPr="00AA450F">
              <w:rPr>
                <w:rFonts w:ascii="Arial" w:hAnsi="Arial" w:cs="Arial"/>
                <w:i/>
                <w:noProof/>
                <w:sz w:val="18"/>
                <w:szCs w:val="18"/>
                <w:lang w:val="en-GB"/>
              </w:rPr>
              <w:t>s</w:t>
            </w:r>
            <w:r w:rsidRPr="00AA450F">
              <w:rPr>
                <w:rFonts w:ascii="Arial" w:hAnsi="Arial" w:cs="Arial"/>
                <w:i/>
                <w:noProof/>
                <w:sz w:val="18"/>
                <w:szCs w:val="18"/>
                <w:lang w:val="en-GB"/>
              </w:rPr>
              <w:t>ed standards and processes</w:t>
            </w:r>
            <w:r w:rsidR="003947F4">
              <w:rPr>
                <w:rFonts w:ascii="Arial" w:hAnsi="Arial" w:cs="Arial"/>
                <w:i/>
                <w:noProof/>
                <w:sz w:val="18"/>
                <w:szCs w:val="18"/>
                <w:lang w:val="en-GB"/>
              </w:rPr>
              <w:t xml:space="preserve">. </w:t>
            </w:r>
          </w:p>
          <w:p w:rsidR="001D09E4" w:rsidRPr="00734BE1" w:rsidRDefault="003947F4" w:rsidP="00734BE1">
            <w:pPr>
              <w:spacing w:after="120"/>
              <w:ind w:right="232"/>
              <w:jc w:val="both"/>
              <w:rPr>
                <w:rFonts w:ascii="Arial" w:hAnsi="Arial" w:cs="Arial"/>
                <w:i/>
                <w:noProof/>
                <w:sz w:val="18"/>
                <w:szCs w:val="18"/>
                <w:lang w:val="en-GB"/>
              </w:rPr>
            </w:pPr>
            <w:r w:rsidRPr="00186B29">
              <w:rPr>
                <w:rFonts w:ascii="Arial" w:hAnsi="Arial" w:cs="Arial"/>
                <w:bCs/>
                <w:i/>
                <w:iCs/>
                <w:sz w:val="18"/>
                <w:szCs w:val="18"/>
                <w:lang w:val="en-GB"/>
              </w:rPr>
              <w:t>The statutory responsibility of the CFAE is to assist the IRBA to: determine what constitutes improper conduct by registered auditors by developing rules and guidelines for professional ethics, including a code of professional conduct; to interact on any matter relating to its functions and powers with professional bodies and any other body or organ of state with an interest in the auditing profession; and to provide advice to registered auditors on matters of professional ethics and conduct</w:t>
            </w:r>
          </w:p>
          <w:p w:rsidR="00591298" w:rsidRPr="007279B3" w:rsidRDefault="00591298" w:rsidP="00591298">
            <w:pPr>
              <w:ind w:right="235"/>
              <w:jc w:val="both"/>
              <w:rPr>
                <w:rFonts w:ascii="Arial" w:hAnsi="Arial" w:cs="Arial"/>
                <w:sz w:val="22"/>
                <w:szCs w:val="22"/>
                <w:lang w:val="en-GB"/>
              </w:rPr>
            </w:pPr>
          </w:p>
        </w:tc>
      </w:tr>
    </w:tbl>
    <w:p w:rsidR="003947F4" w:rsidRPr="00501D83" w:rsidRDefault="003947F4" w:rsidP="003B7B30">
      <w:pPr>
        <w:jc w:val="both"/>
        <w:rPr>
          <w:rFonts w:ascii="Arial" w:hAnsi="Arial" w:cs="Arial"/>
          <w:bCs/>
          <w:i/>
          <w:iCs/>
          <w:sz w:val="18"/>
          <w:szCs w:val="18"/>
          <w:lang w:val="en-GB"/>
        </w:rPr>
      </w:pPr>
    </w:p>
    <w:sectPr w:rsidR="003947F4" w:rsidRPr="00501D83" w:rsidSect="00CF464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8F8" w:rsidRDefault="00AE58F8">
      <w:r>
        <w:separator/>
      </w:r>
    </w:p>
  </w:endnote>
  <w:endnote w:type="continuationSeparator" w:id="0">
    <w:p w:rsidR="00AE58F8" w:rsidRDefault="00AE5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8F8" w:rsidRDefault="00AE58F8">
      <w:r>
        <w:separator/>
      </w:r>
    </w:p>
  </w:footnote>
  <w:footnote w:type="continuationSeparator" w:id="0">
    <w:p w:rsidR="00AE58F8" w:rsidRDefault="00AE58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B6372"/>
    <w:multiLevelType w:val="hybridMultilevel"/>
    <w:tmpl w:val="8BB420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9B5AEC"/>
    <w:multiLevelType w:val="multilevel"/>
    <w:tmpl w:val="0409001F"/>
    <w:styleLink w:val="Style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2" w15:restartNumberingAfterBreak="0">
    <w:nsid w:val="1A2521DA"/>
    <w:multiLevelType w:val="multilevel"/>
    <w:tmpl w:val="0409001F"/>
    <w:styleLink w:val="Style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3" w15:restartNumberingAfterBreak="0">
    <w:nsid w:val="31E67169"/>
    <w:multiLevelType w:val="multilevel"/>
    <w:tmpl w:val="19FA0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772B8D"/>
    <w:multiLevelType w:val="hybridMultilevel"/>
    <w:tmpl w:val="E38ACB3E"/>
    <w:lvl w:ilvl="0" w:tplc="EE06F246">
      <w:start w:val="1"/>
      <w:numFmt w:val="bullet"/>
      <w:lvlText w:val=""/>
      <w:lvlJc w:val="left"/>
      <w:pPr>
        <w:tabs>
          <w:tab w:val="num" w:pos="1080"/>
        </w:tabs>
        <w:ind w:left="108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9C190B"/>
    <w:multiLevelType w:val="hybridMultilevel"/>
    <w:tmpl w:val="E5662CB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 w15:restartNumberingAfterBreak="0">
    <w:nsid w:val="4D6033CC"/>
    <w:multiLevelType w:val="hybridMultilevel"/>
    <w:tmpl w:val="A254FC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EA722A1"/>
    <w:multiLevelType w:val="hybridMultilevel"/>
    <w:tmpl w:val="52D6746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504C457A"/>
    <w:multiLevelType w:val="hybridMultilevel"/>
    <w:tmpl w:val="987EB72A"/>
    <w:lvl w:ilvl="0" w:tplc="503EBE04">
      <w:start w:val="1"/>
      <w:numFmt w:val="decimal"/>
      <w:lvlText w:val="%1."/>
      <w:lvlJc w:val="left"/>
      <w:pPr>
        <w:ind w:left="360" w:hanging="360"/>
      </w:pPr>
      <w:rPr>
        <w:rFonts w:hint="default"/>
        <w:color w:val="auto"/>
      </w:rPr>
    </w:lvl>
    <w:lvl w:ilvl="1" w:tplc="44A84E02">
      <w:start w:val="1"/>
      <w:numFmt w:val="bullet"/>
      <w:lvlText w:val=""/>
      <w:lvlJc w:val="left"/>
      <w:pPr>
        <w:ind w:left="1080" w:hanging="360"/>
      </w:pPr>
      <w:rPr>
        <w:rFonts w:ascii="Symbol" w:hAnsi="Symbol" w:hint="default"/>
        <w:color w:val="auto"/>
        <w:sz w:val="20"/>
        <w:szCs w:val="20"/>
      </w:rPr>
    </w:lvl>
    <w:lvl w:ilvl="2" w:tplc="4F946A00">
      <w:start w:val="1"/>
      <w:numFmt w:val="bullet"/>
      <w:lvlText w:val="o"/>
      <w:lvlJc w:val="left"/>
      <w:pPr>
        <w:ind w:left="1800" w:hanging="180"/>
      </w:pPr>
      <w:rPr>
        <w:rFonts w:ascii="Courier New" w:hAnsi="Courier New" w:cs="Courier New" w:hint="default"/>
        <w:sz w:val="18"/>
      </w:rPr>
    </w:lvl>
    <w:lvl w:ilvl="3" w:tplc="04090001">
      <w:start w:val="1"/>
      <w:numFmt w:val="lowerRoman"/>
      <w:lvlText w:val="%4)"/>
      <w:lvlJc w:val="left"/>
      <w:pPr>
        <w:ind w:left="2880" w:hanging="720"/>
      </w:pPr>
      <w:rPr>
        <w:rFonts w:hint="default"/>
      </w:rPr>
    </w:lvl>
    <w:lvl w:ilvl="4" w:tplc="9FC0F842">
      <w:start w:val="1"/>
      <w:numFmt w:val="lowerLetter"/>
      <w:lvlText w:val="(%5)"/>
      <w:lvlJc w:val="left"/>
      <w:pPr>
        <w:ind w:left="3420" w:hanging="54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0B922CB"/>
    <w:multiLevelType w:val="hybridMultilevel"/>
    <w:tmpl w:val="0E485AF2"/>
    <w:lvl w:ilvl="0" w:tplc="10F4BA4E">
      <w:start w:val="1"/>
      <w:numFmt w:val="bullet"/>
      <w:lvlText w:val=""/>
      <w:lvlJc w:val="left"/>
      <w:pPr>
        <w:tabs>
          <w:tab w:val="num" w:pos="414"/>
        </w:tabs>
        <w:ind w:left="414" w:hanging="414"/>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59DD2BC5"/>
    <w:multiLevelType w:val="hybridMultilevel"/>
    <w:tmpl w:val="9D1E0960"/>
    <w:lvl w:ilvl="0" w:tplc="10F4BA4E">
      <w:start w:val="1"/>
      <w:numFmt w:val="bullet"/>
      <w:lvlText w:val=""/>
      <w:lvlJc w:val="left"/>
      <w:pPr>
        <w:tabs>
          <w:tab w:val="num" w:pos="414"/>
        </w:tabs>
        <w:ind w:left="414" w:hanging="414"/>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683205F4"/>
    <w:multiLevelType w:val="multilevel"/>
    <w:tmpl w:val="7CAEA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B472A9"/>
    <w:multiLevelType w:val="hybridMultilevel"/>
    <w:tmpl w:val="04AA54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701A6D40"/>
    <w:multiLevelType w:val="hybridMultilevel"/>
    <w:tmpl w:val="E1A288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7D4F1383"/>
    <w:multiLevelType w:val="multilevel"/>
    <w:tmpl w:val="927C0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DC2185"/>
    <w:multiLevelType w:val="hybridMultilevel"/>
    <w:tmpl w:val="69EC156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rPr>
        <w:rFonts w:cs="Times New Roman"/>
      </w:rPr>
    </w:lvl>
    <w:lvl w:ilvl="2" w:tplc="04090005">
      <w:start w:val="1"/>
      <w:numFmt w:val="decimal"/>
      <w:lvlText w:val="%3."/>
      <w:lvlJc w:val="left"/>
      <w:pPr>
        <w:tabs>
          <w:tab w:val="num" w:pos="1800"/>
        </w:tabs>
        <w:ind w:left="1800" w:hanging="360"/>
      </w:pPr>
      <w:rPr>
        <w:rFonts w:cs="Times New Roman"/>
      </w:rPr>
    </w:lvl>
    <w:lvl w:ilvl="3" w:tplc="04090001">
      <w:start w:val="1"/>
      <w:numFmt w:val="decimal"/>
      <w:lvlText w:val="%4."/>
      <w:lvlJc w:val="left"/>
      <w:pPr>
        <w:tabs>
          <w:tab w:val="num" w:pos="2520"/>
        </w:tabs>
        <w:ind w:left="2520" w:hanging="360"/>
      </w:pPr>
      <w:rPr>
        <w:rFonts w:cs="Times New Roman"/>
      </w:rPr>
    </w:lvl>
    <w:lvl w:ilvl="4" w:tplc="04090003">
      <w:start w:val="1"/>
      <w:numFmt w:val="decimal"/>
      <w:lvlText w:val="%5."/>
      <w:lvlJc w:val="left"/>
      <w:pPr>
        <w:tabs>
          <w:tab w:val="num" w:pos="3240"/>
        </w:tabs>
        <w:ind w:left="3240" w:hanging="360"/>
      </w:pPr>
      <w:rPr>
        <w:rFonts w:cs="Times New Roman"/>
      </w:rPr>
    </w:lvl>
    <w:lvl w:ilvl="5" w:tplc="04090005">
      <w:start w:val="1"/>
      <w:numFmt w:val="decimal"/>
      <w:lvlText w:val="%6."/>
      <w:lvlJc w:val="left"/>
      <w:pPr>
        <w:tabs>
          <w:tab w:val="num" w:pos="3960"/>
        </w:tabs>
        <w:ind w:left="3960" w:hanging="360"/>
      </w:pPr>
      <w:rPr>
        <w:rFonts w:cs="Times New Roman"/>
      </w:rPr>
    </w:lvl>
    <w:lvl w:ilvl="6" w:tplc="04090001">
      <w:start w:val="1"/>
      <w:numFmt w:val="decimal"/>
      <w:lvlText w:val="%7."/>
      <w:lvlJc w:val="left"/>
      <w:pPr>
        <w:tabs>
          <w:tab w:val="num" w:pos="4680"/>
        </w:tabs>
        <w:ind w:left="4680" w:hanging="360"/>
      </w:pPr>
      <w:rPr>
        <w:rFonts w:cs="Times New Roman"/>
      </w:rPr>
    </w:lvl>
    <w:lvl w:ilvl="7" w:tplc="04090003">
      <w:start w:val="1"/>
      <w:numFmt w:val="decimal"/>
      <w:lvlText w:val="%8."/>
      <w:lvlJc w:val="left"/>
      <w:pPr>
        <w:tabs>
          <w:tab w:val="num" w:pos="5400"/>
        </w:tabs>
        <w:ind w:left="5400" w:hanging="360"/>
      </w:pPr>
      <w:rPr>
        <w:rFonts w:cs="Times New Roman"/>
      </w:rPr>
    </w:lvl>
    <w:lvl w:ilvl="8" w:tplc="04090005">
      <w:start w:val="1"/>
      <w:numFmt w:val="decimal"/>
      <w:lvlText w:val="%9."/>
      <w:lvlJc w:val="left"/>
      <w:pPr>
        <w:tabs>
          <w:tab w:val="num" w:pos="6120"/>
        </w:tabs>
        <w:ind w:left="6120" w:hanging="360"/>
      </w:pPr>
      <w:rPr>
        <w:rFonts w:cs="Times New Roman"/>
      </w:rPr>
    </w:lvl>
  </w:abstractNum>
  <w:abstractNum w:abstractNumId="16" w15:restartNumberingAfterBreak="0">
    <w:nsid w:val="7FC32C10"/>
    <w:multiLevelType w:val="hybridMultilevel"/>
    <w:tmpl w:val="5C5EFC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2"/>
  </w:num>
  <w:num w:numId="4">
    <w:abstractNumId w:val="3"/>
  </w:num>
  <w:num w:numId="5">
    <w:abstractNumId w:val="4"/>
  </w:num>
  <w:num w:numId="6">
    <w:abstractNumId w:val="11"/>
  </w:num>
  <w:num w:numId="7">
    <w:abstractNumId w:val="0"/>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9"/>
  </w:num>
  <w:num w:numId="11">
    <w:abstractNumId w:val="10"/>
  </w:num>
  <w:num w:numId="12">
    <w:abstractNumId w:val="6"/>
  </w:num>
  <w:num w:numId="13">
    <w:abstractNumId w:val="13"/>
  </w:num>
  <w:num w:numId="14">
    <w:abstractNumId w:val="8"/>
  </w:num>
  <w:num w:numId="15">
    <w:abstractNumId w:val="14"/>
  </w:num>
  <w:num w:numId="16">
    <w:abstractNumId w:val="12"/>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A62"/>
    <w:rsid w:val="00003D96"/>
    <w:rsid w:val="00010C67"/>
    <w:rsid w:val="000136EF"/>
    <w:rsid w:val="00032EC5"/>
    <w:rsid w:val="00040123"/>
    <w:rsid w:val="00044382"/>
    <w:rsid w:val="000450CD"/>
    <w:rsid w:val="0005147F"/>
    <w:rsid w:val="00064EB5"/>
    <w:rsid w:val="0006670E"/>
    <w:rsid w:val="000878CF"/>
    <w:rsid w:val="00092D8D"/>
    <w:rsid w:val="00097D2D"/>
    <w:rsid w:val="000A09BD"/>
    <w:rsid w:val="000B3AC9"/>
    <w:rsid w:val="000B4148"/>
    <w:rsid w:val="000B4EE8"/>
    <w:rsid w:val="000B52F6"/>
    <w:rsid w:val="000C6DE2"/>
    <w:rsid w:val="000E3393"/>
    <w:rsid w:val="000E650C"/>
    <w:rsid w:val="000E6557"/>
    <w:rsid w:val="00101136"/>
    <w:rsid w:val="00113BFF"/>
    <w:rsid w:val="00114451"/>
    <w:rsid w:val="00116085"/>
    <w:rsid w:val="00122722"/>
    <w:rsid w:val="00126186"/>
    <w:rsid w:val="00134F54"/>
    <w:rsid w:val="00137A03"/>
    <w:rsid w:val="00140754"/>
    <w:rsid w:val="001540D8"/>
    <w:rsid w:val="001552E2"/>
    <w:rsid w:val="0017104C"/>
    <w:rsid w:val="0017487B"/>
    <w:rsid w:val="0018695A"/>
    <w:rsid w:val="001A7934"/>
    <w:rsid w:val="001C25A5"/>
    <w:rsid w:val="001C4B9C"/>
    <w:rsid w:val="001C523A"/>
    <w:rsid w:val="001D09E4"/>
    <w:rsid w:val="001F4B6D"/>
    <w:rsid w:val="00200976"/>
    <w:rsid w:val="002012B2"/>
    <w:rsid w:val="0020189B"/>
    <w:rsid w:val="00203D03"/>
    <w:rsid w:val="002109B1"/>
    <w:rsid w:val="00214ACB"/>
    <w:rsid w:val="00216C17"/>
    <w:rsid w:val="00216F8A"/>
    <w:rsid w:val="00227905"/>
    <w:rsid w:val="00232478"/>
    <w:rsid w:val="0024081E"/>
    <w:rsid w:val="00245BF9"/>
    <w:rsid w:val="002844DA"/>
    <w:rsid w:val="00295291"/>
    <w:rsid w:val="002A60B6"/>
    <w:rsid w:val="002A74E0"/>
    <w:rsid w:val="002B73E0"/>
    <w:rsid w:val="002C45B6"/>
    <w:rsid w:val="002D43B1"/>
    <w:rsid w:val="002D5ADC"/>
    <w:rsid w:val="002D6054"/>
    <w:rsid w:val="002D7307"/>
    <w:rsid w:val="002E40D3"/>
    <w:rsid w:val="002F1772"/>
    <w:rsid w:val="002F7B31"/>
    <w:rsid w:val="00313118"/>
    <w:rsid w:val="00314C4A"/>
    <w:rsid w:val="00315776"/>
    <w:rsid w:val="00325494"/>
    <w:rsid w:val="003356FE"/>
    <w:rsid w:val="00340339"/>
    <w:rsid w:val="00342BA3"/>
    <w:rsid w:val="00356960"/>
    <w:rsid w:val="0037190D"/>
    <w:rsid w:val="00372124"/>
    <w:rsid w:val="00376C05"/>
    <w:rsid w:val="0039194F"/>
    <w:rsid w:val="00394559"/>
    <w:rsid w:val="003947F4"/>
    <w:rsid w:val="003A01AD"/>
    <w:rsid w:val="003A1121"/>
    <w:rsid w:val="003A201F"/>
    <w:rsid w:val="003B67FC"/>
    <w:rsid w:val="003B7B30"/>
    <w:rsid w:val="003D32C8"/>
    <w:rsid w:val="003D3CF2"/>
    <w:rsid w:val="003E23B2"/>
    <w:rsid w:val="003E2B95"/>
    <w:rsid w:val="003E66B0"/>
    <w:rsid w:val="003F6A77"/>
    <w:rsid w:val="0040189D"/>
    <w:rsid w:val="004170DD"/>
    <w:rsid w:val="004228B0"/>
    <w:rsid w:val="00430ADA"/>
    <w:rsid w:val="00431DBA"/>
    <w:rsid w:val="00435B84"/>
    <w:rsid w:val="00465756"/>
    <w:rsid w:val="00476E88"/>
    <w:rsid w:val="0048394C"/>
    <w:rsid w:val="00485F72"/>
    <w:rsid w:val="0049789D"/>
    <w:rsid w:val="004A08F3"/>
    <w:rsid w:val="004A29F3"/>
    <w:rsid w:val="004B0A62"/>
    <w:rsid w:val="004B190D"/>
    <w:rsid w:val="004C62D9"/>
    <w:rsid w:val="004D11BE"/>
    <w:rsid w:val="004D4668"/>
    <w:rsid w:val="004D5AED"/>
    <w:rsid w:val="004E5DAD"/>
    <w:rsid w:val="004E7CED"/>
    <w:rsid w:val="004F1712"/>
    <w:rsid w:val="004F63B7"/>
    <w:rsid w:val="00501D83"/>
    <w:rsid w:val="00502FE5"/>
    <w:rsid w:val="005105C4"/>
    <w:rsid w:val="00520C08"/>
    <w:rsid w:val="005230B0"/>
    <w:rsid w:val="00525D32"/>
    <w:rsid w:val="00530BE5"/>
    <w:rsid w:val="00546E1C"/>
    <w:rsid w:val="00553819"/>
    <w:rsid w:val="00562ACE"/>
    <w:rsid w:val="0057353C"/>
    <w:rsid w:val="005811FF"/>
    <w:rsid w:val="00591298"/>
    <w:rsid w:val="0059783A"/>
    <w:rsid w:val="005B4925"/>
    <w:rsid w:val="005C5483"/>
    <w:rsid w:val="005D3E51"/>
    <w:rsid w:val="005D7CC4"/>
    <w:rsid w:val="005F16E7"/>
    <w:rsid w:val="0060435D"/>
    <w:rsid w:val="00620907"/>
    <w:rsid w:val="00626C7F"/>
    <w:rsid w:val="00637821"/>
    <w:rsid w:val="006448AD"/>
    <w:rsid w:val="00654E42"/>
    <w:rsid w:val="00657150"/>
    <w:rsid w:val="00657AC1"/>
    <w:rsid w:val="00665BA3"/>
    <w:rsid w:val="00667C74"/>
    <w:rsid w:val="006817C0"/>
    <w:rsid w:val="0068669D"/>
    <w:rsid w:val="006964CA"/>
    <w:rsid w:val="006A71D7"/>
    <w:rsid w:val="006B6619"/>
    <w:rsid w:val="006B7A0B"/>
    <w:rsid w:val="006C3680"/>
    <w:rsid w:val="006C4CD0"/>
    <w:rsid w:val="006E3E2B"/>
    <w:rsid w:val="006F44C4"/>
    <w:rsid w:val="0070324F"/>
    <w:rsid w:val="00711F93"/>
    <w:rsid w:val="00715EC2"/>
    <w:rsid w:val="0071605F"/>
    <w:rsid w:val="00720CBE"/>
    <w:rsid w:val="00725952"/>
    <w:rsid w:val="007279B3"/>
    <w:rsid w:val="007338EB"/>
    <w:rsid w:val="00734BE1"/>
    <w:rsid w:val="00736DEE"/>
    <w:rsid w:val="007410C7"/>
    <w:rsid w:val="0074494B"/>
    <w:rsid w:val="007450F7"/>
    <w:rsid w:val="00754EAC"/>
    <w:rsid w:val="00762565"/>
    <w:rsid w:val="00766238"/>
    <w:rsid w:val="007665E9"/>
    <w:rsid w:val="007709AC"/>
    <w:rsid w:val="00771AA5"/>
    <w:rsid w:val="00776C30"/>
    <w:rsid w:val="0078740D"/>
    <w:rsid w:val="007B381D"/>
    <w:rsid w:val="007C13D2"/>
    <w:rsid w:val="007D5559"/>
    <w:rsid w:val="007E2CDE"/>
    <w:rsid w:val="00803A0E"/>
    <w:rsid w:val="008044A3"/>
    <w:rsid w:val="00817D8E"/>
    <w:rsid w:val="00823D20"/>
    <w:rsid w:val="00834A2F"/>
    <w:rsid w:val="008437AD"/>
    <w:rsid w:val="00843BF0"/>
    <w:rsid w:val="00847575"/>
    <w:rsid w:val="0086276B"/>
    <w:rsid w:val="00862F7E"/>
    <w:rsid w:val="0086785E"/>
    <w:rsid w:val="00873664"/>
    <w:rsid w:val="0089033B"/>
    <w:rsid w:val="008942A8"/>
    <w:rsid w:val="0089542C"/>
    <w:rsid w:val="008B4BC2"/>
    <w:rsid w:val="008C0F0D"/>
    <w:rsid w:val="008C24D6"/>
    <w:rsid w:val="008D0691"/>
    <w:rsid w:val="008D7ADA"/>
    <w:rsid w:val="008E09EC"/>
    <w:rsid w:val="008E1FA4"/>
    <w:rsid w:val="008E2763"/>
    <w:rsid w:val="009141DD"/>
    <w:rsid w:val="00922D6E"/>
    <w:rsid w:val="00930E32"/>
    <w:rsid w:val="009352CB"/>
    <w:rsid w:val="0094029D"/>
    <w:rsid w:val="00981863"/>
    <w:rsid w:val="00982179"/>
    <w:rsid w:val="00982D4C"/>
    <w:rsid w:val="009E5345"/>
    <w:rsid w:val="009E7287"/>
    <w:rsid w:val="009E784B"/>
    <w:rsid w:val="00A10918"/>
    <w:rsid w:val="00A2377E"/>
    <w:rsid w:val="00A25906"/>
    <w:rsid w:val="00A30594"/>
    <w:rsid w:val="00A320E2"/>
    <w:rsid w:val="00A338B0"/>
    <w:rsid w:val="00A53E61"/>
    <w:rsid w:val="00A719B1"/>
    <w:rsid w:val="00AA450F"/>
    <w:rsid w:val="00AA715B"/>
    <w:rsid w:val="00AB779F"/>
    <w:rsid w:val="00AC0C4E"/>
    <w:rsid w:val="00AC62A0"/>
    <w:rsid w:val="00AC74DF"/>
    <w:rsid w:val="00AD0FAA"/>
    <w:rsid w:val="00AD7D5A"/>
    <w:rsid w:val="00AE58F8"/>
    <w:rsid w:val="00AF3F0B"/>
    <w:rsid w:val="00AF4C82"/>
    <w:rsid w:val="00B11F48"/>
    <w:rsid w:val="00B12E5A"/>
    <w:rsid w:val="00B16992"/>
    <w:rsid w:val="00B17169"/>
    <w:rsid w:val="00B2199A"/>
    <w:rsid w:val="00B244D5"/>
    <w:rsid w:val="00B3448B"/>
    <w:rsid w:val="00B3696C"/>
    <w:rsid w:val="00B37676"/>
    <w:rsid w:val="00B44226"/>
    <w:rsid w:val="00B53800"/>
    <w:rsid w:val="00B56DC1"/>
    <w:rsid w:val="00B56E71"/>
    <w:rsid w:val="00B61638"/>
    <w:rsid w:val="00B65630"/>
    <w:rsid w:val="00B659C3"/>
    <w:rsid w:val="00B837E8"/>
    <w:rsid w:val="00B92E25"/>
    <w:rsid w:val="00BC3DCC"/>
    <w:rsid w:val="00BE3A04"/>
    <w:rsid w:val="00BF23CF"/>
    <w:rsid w:val="00C06C45"/>
    <w:rsid w:val="00C075A2"/>
    <w:rsid w:val="00C23AA8"/>
    <w:rsid w:val="00C26742"/>
    <w:rsid w:val="00C40FBA"/>
    <w:rsid w:val="00C451BF"/>
    <w:rsid w:val="00C54FEE"/>
    <w:rsid w:val="00C71091"/>
    <w:rsid w:val="00C728DC"/>
    <w:rsid w:val="00C7409F"/>
    <w:rsid w:val="00C81770"/>
    <w:rsid w:val="00C83BDB"/>
    <w:rsid w:val="00CA3A48"/>
    <w:rsid w:val="00CA491C"/>
    <w:rsid w:val="00CB4B32"/>
    <w:rsid w:val="00CC4DBE"/>
    <w:rsid w:val="00CE05FC"/>
    <w:rsid w:val="00CE5699"/>
    <w:rsid w:val="00CF4646"/>
    <w:rsid w:val="00D00FBD"/>
    <w:rsid w:val="00D1346E"/>
    <w:rsid w:val="00D2206D"/>
    <w:rsid w:val="00D248FA"/>
    <w:rsid w:val="00D40F54"/>
    <w:rsid w:val="00D4672E"/>
    <w:rsid w:val="00D47988"/>
    <w:rsid w:val="00D56247"/>
    <w:rsid w:val="00D65986"/>
    <w:rsid w:val="00D668E5"/>
    <w:rsid w:val="00D7008D"/>
    <w:rsid w:val="00D753EF"/>
    <w:rsid w:val="00D768AE"/>
    <w:rsid w:val="00D87912"/>
    <w:rsid w:val="00D9298B"/>
    <w:rsid w:val="00DA5AED"/>
    <w:rsid w:val="00DC0067"/>
    <w:rsid w:val="00DC113B"/>
    <w:rsid w:val="00DC2ED2"/>
    <w:rsid w:val="00DC5C0F"/>
    <w:rsid w:val="00DD1120"/>
    <w:rsid w:val="00DE6BF7"/>
    <w:rsid w:val="00DF707A"/>
    <w:rsid w:val="00E01488"/>
    <w:rsid w:val="00E02E39"/>
    <w:rsid w:val="00E07370"/>
    <w:rsid w:val="00E13438"/>
    <w:rsid w:val="00E17D9D"/>
    <w:rsid w:val="00E25BAF"/>
    <w:rsid w:val="00E31ACF"/>
    <w:rsid w:val="00E55984"/>
    <w:rsid w:val="00E55E2F"/>
    <w:rsid w:val="00E56211"/>
    <w:rsid w:val="00E5656B"/>
    <w:rsid w:val="00E57669"/>
    <w:rsid w:val="00E621B7"/>
    <w:rsid w:val="00E705F2"/>
    <w:rsid w:val="00E725B7"/>
    <w:rsid w:val="00E73F81"/>
    <w:rsid w:val="00E76A46"/>
    <w:rsid w:val="00E85336"/>
    <w:rsid w:val="00E860E3"/>
    <w:rsid w:val="00E9626D"/>
    <w:rsid w:val="00EA39E9"/>
    <w:rsid w:val="00EB277F"/>
    <w:rsid w:val="00EB3DD8"/>
    <w:rsid w:val="00EB58ED"/>
    <w:rsid w:val="00EB6057"/>
    <w:rsid w:val="00EC28EB"/>
    <w:rsid w:val="00EC6ACB"/>
    <w:rsid w:val="00EF0CEC"/>
    <w:rsid w:val="00EF234F"/>
    <w:rsid w:val="00EF4769"/>
    <w:rsid w:val="00EF7CAF"/>
    <w:rsid w:val="00F0083E"/>
    <w:rsid w:val="00F06026"/>
    <w:rsid w:val="00F1120B"/>
    <w:rsid w:val="00F22686"/>
    <w:rsid w:val="00F2762C"/>
    <w:rsid w:val="00F30200"/>
    <w:rsid w:val="00F344DE"/>
    <w:rsid w:val="00F511BB"/>
    <w:rsid w:val="00F56582"/>
    <w:rsid w:val="00F663CB"/>
    <w:rsid w:val="00F6677D"/>
    <w:rsid w:val="00F72ADB"/>
    <w:rsid w:val="00F87562"/>
    <w:rsid w:val="00F92DF3"/>
    <w:rsid w:val="00FA39F2"/>
    <w:rsid w:val="00FC2D0C"/>
    <w:rsid w:val="00FC4FFC"/>
    <w:rsid w:val="00FD4BF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59722DD-B0A3-4DA7-83C6-3D84FEA4A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4C4"/>
    <w:rPr>
      <w:sz w:val="24"/>
      <w:szCs w:val="24"/>
      <w:lang w:val="en-US" w:eastAsia="en-US"/>
    </w:rPr>
  </w:style>
  <w:style w:type="paragraph" w:styleId="Heading2">
    <w:name w:val="heading 2"/>
    <w:basedOn w:val="Normal"/>
    <w:next w:val="Normal"/>
    <w:link w:val="Heading2Char"/>
    <w:autoRedefine/>
    <w:uiPriority w:val="9"/>
    <w:unhideWhenUsed/>
    <w:qFormat/>
    <w:locked/>
    <w:rsid w:val="004E5DAD"/>
    <w:pPr>
      <w:keepNext/>
      <w:keepLines/>
      <w:spacing w:before="240" w:after="240"/>
      <w:outlineLvl w:val="1"/>
    </w:pPr>
    <w:rPr>
      <w:rFonts w:ascii="Arial" w:eastAsiaTheme="majorEastAsia" w:hAnsi="Arial" w:cstheme="majorBidi"/>
      <w:b/>
      <w:bCs/>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orDepartment">
    <w:name w:val="Title or Department"/>
    <w:rsid w:val="004B0A62"/>
    <w:rPr>
      <w:rFonts w:ascii="Calibri" w:hAnsi="Calibri" w:cs="Times New Roman"/>
      <w:b/>
      <w:bCs/>
      <w:color w:val="C00000"/>
    </w:rPr>
  </w:style>
  <w:style w:type="character" w:customStyle="1" w:styleId="Subject">
    <w:name w:val="Subject:"/>
    <w:rsid w:val="004B0A62"/>
    <w:rPr>
      <w:rFonts w:ascii="Calibri" w:hAnsi="Calibri" w:cs="Times New Roman"/>
      <w:b/>
      <w:bCs/>
      <w:color w:val="7C6440"/>
    </w:rPr>
  </w:style>
  <w:style w:type="character" w:customStyle="1" w:styleId="PlaceDate">
    <w:name w:val="Place &amp; Date"/>
    <w:rsid w:val="004B0A62"/>
    <w:rPr>
      <w:rFonts w:ascii="Calibri" w:hAnsi="Calibri" w:cs="Times New Roman"/>
      <w:color w:val="7C7C7C"/>
    </w:rPr>
  </w:style>
  <w:style w:type="character" w:styleId="Hyperlink">
    <w:name w:val="Hyperlink"/>
    <w:rsid w:val="000878CF"/>
    <w:rPr>
      <w:rFonts w:cs="Times New Roman"/>
      <w:color w:val="BD392D"/>
      <w:u w:val="single"/>
      <w:effect w:val="none"/>
    </w:rPr>
  </w:style>
  <w:style w:type="paragraph" w:styleId="BalloonText">
    <w:name w:val="Balloon Text"/>
    <w:basedOn w:val="Normal"/>
    <w:link w:val="BalloonTextChar"/>
    <w:semiHidden/>
    <w:rsid w:val="006964CA"/>
    <w:rPr>
      <w:rFonts w:ascii="Tahoma" w:hAnsi="Tahoma" w:cs="Tahoma"/>
      <w:sz w:val="16"/>
      <w:szCs w:val="16"/>
    </w:rPr>
  </w:style>
  <w:style w:type="character" w:customStyle="1" w:styleId="BalloonTextChar">
    <w:name w:val="Balloon Text Char"/>
    <w:link w:val="BalloonText"/>
    <w:semiHidden/>
    <w:locked/>
    <w:rsid w:val="008C24D6"/>
    <w:rPr>
      <w:rFonts w:cs="Times New Roman"/>
      <w:sz w:val="2"/>
    </w:rPr>
  </w:style>
  <w:style w:type="character" w:styleId="CommentReference">
    <w:name w:val="annotation reference"/>
    <w:semiHidden/>
    <w:rsid w:val="005D3E51"/>
    <w:rPr>
      <w:rFonts w:cs="Times New Roman"/>
      <w:sz w:val="16"/>
      <w:szCs w:val="16"/>
    </w:rPr>
  </w:style>
  <w:style w:type="paragraph" w:styleId="CommentText">
    <w:name w:val="annotation text"/>
    <w:basedOn w:val="Normal"/>
    <w:link w:val="CommentTextChar"/>
    <w:semiHidden/>
    <w:rsid w:val="005D3E51"/>
    <w:rPr>
      <w:sz w:val="20"/>
      <w:szCs w:val="20"/>
    </w:rPr>
  </w:style>
  <w:style w:type="character" w:customStyle="1" w:styleId="CommentTextChar">
    <w:name w:val="Comment Text Char"/>
    <w:link w:val="CommentText"/>
    <w:semiHidden/>
    <w:locked/>
    <w:rsid w:val="008C24D6"/>
    <w:rPr>
      <w:rFonts w:cs="Times New Roman"/>
      <w:sz w:val="20"/>
      <w:szCs w:val="20"/>
    </w:rPr>
  </w:style>
  <w:style w:type="paragraph" w:styleId="CommentSubject">
    <w:name w:val="annotation subject"/>
    <w:basedOn w:val="CommentText"/>
    <w:next w:val="CommentText"/>
    <w:link w:val="CommentSubjectChar"/>
    <w:semiHidden/>
    <w:rsid w:val="005D3E51"/>
    <w:rPr>
      <w:b/>
      <w:bCs/>
    </w:rPr>
  </w:style>
  <w:style w:type="character" w:customStyle="1" w:styleId="CommentSubjectChar">
    <w:name w:val="Comment Subject Char"/>
    <w:link w:val="CommentSubject"/>
    <w:semiHidden/>
    <w:locked/>
    <w:rsid w:val="008C24D6"/>
    <w:rPr>
      <w:rFonts w:cs="Times New Roman"/>
      <w:b/>
      <w:bCs/>
      <w:sz w:val="20"/>
      <w:szCs w:val="20"/>
    </w:rPr>
  </w:style>
  <w:style w:type="character" w:styleId="Emphasis">
    <w:name w:val="Emphasis"/>
    <w:uiPriority w:val="20"/>
    <w:qFormat/>
    <w:rsid w:val="00AC0C4E"/>
    <w:rPr>
      <w:rFonts w:cs="Times New Roman"/>
      <w:i/>
      <w:iCs/>
    </w:rPr>
  </w:style>
  <w:style w:type="paragraph" w:customStyle="1" w:styleId="mainhead">
    <w:name w:val="mainhead"/>
    <w:basedOn w:val="Normal"/>
    <w:rsid w:val="0086276B"/>
    <w:pPr>
      <w:spacing w:before="240" w:line="360" w:lineRule="exact"/>
    </w:pPr>
    <w:rPr>
      <w:b/>
      <w:sz w:val="36"/>
      <w:szCs w:val="20"/>
      <w:lang w:val="en-GB"/>
    </w:rPr>
  </w:style>
  <w:style w:type="character" w:styleId="FollowedHyperlink">
    <w:name w:val="FollowedHyperlink"/>
    <w:rsid w:val="00C23AA8"/>
    <w:rPr>
      <w:rFonts w:cs="Times New Roman"/>
      <w:color w:val="800080"/>
      <w:u w:val="single"/>
    </w:rPr>
  </w:style>
  <w:style w:type="paragraph" w:styleId="NormalWeb">
    <w:name w:val="Normal (Web)"/>
    <w:basedOn w:val="Normal"/>
    <w:uiPriority w:val="99"/>
    <w:rsid w:val="00D753EF"/>
    <w:pPr>
      <w:spacing w:before="100" w:beforeAutospacing="1" w:after="100" w:afterAutospacing="1"/>
    </w:pPr>
  </w:style>
  <w:style w:type="character" w:styleId="Strong">
    <w:name w:val="Strong"/>
    <w:uiPriority w:val="22"/>
    <w:qFormat/>
    <w:rsid w:val="00D753EF"/>
    <w:rPr>
      <w:rFonts w:cs="Times New Roman"/>
      <w:b/>
      <w:bCs/>
    </w:rPr>
  </w:style>
  <w:style w:type="paragraph" w:styleId="Header">
    <w:name w:val="header"/>
    <w:basedOn w:val="Normal"/>
    <w:link w:val="HeaderChar"/>
    <w:uiPriority w:val="99"/>
    <w:rsid w:val="00F2762C"/>
    <w:pPr>
      <w:tabs>
        <w:tab w:val="center" w:pos="4320"/>
        <w:tab w:val="right" w:pos="8640"/>
      </w:tabs>
    </w:pPr>
  </w:style>
  <w:style w:type="character" w:customStyle="1" w:styleId="HeaderChar">
    <w:name w:val="Header Char"/>
    <w:link w:val="Header"/>
    <w:uiPriority w:val="99"/>
    <w:locked/>
    <w:rsid w:val="008C24D6"/>
    <w:rPr>
      <w:rFonts w:cs="Times New Roman"/>
      <w:sz w:val="24"/>
      <w:szCs w:val="24"/>
    </w:rPr>
  </w:style>
  <w:style w:type="paragraph" w:styleId="Footer">
    <w:name w:val="footer"/>
    <w:basedOn w:val="Normal"/>
    <w:link w:val="FooterChar"/>
    <w:rsid w:val="00F2762C"/>
    <w:pPr>
      <w:tabs>
        <w:tab w:val="center" w:pos="4320"/>
        <w:tab w:val="right" w:pos="8640"/>
      </w:tabs>
    </w:pPr>
  </w:style>
  <w:style w:type="character" w:customStyle="1" w:styleId="FooterChar">
    <w:name w:val="Footer Char"/>
    <w:link w:val="Footer"/>
    <w:semiHidden/>
    <w:locked/>
    <w:rsid w:val="008C24D6"/>
    <w:rPr>
      <w:rFonts w:cs="Times New Roman"/>
      <w:sz w:val="24"/>
      <w:szCs w:val="24"/>
    </w:rPr>
  </w:style>
  <w:style w:type="character" w:customStyle="1" w:styleId="PlainTextChar">
    <w:name w:val="Plain Text Char"/>
    <w:locked/>
    <w:rsid w:val="002A60B6"/>
    <w:rPr>
      <w:rFonts w:ascii="Consolas" w:hAnsi="Consolas"/>
    </w:rPr>
  </w:style>
  <w:style w:type="paragraph" w:styleId="PlainText">
    <w:name w:val="Plain Text"/>
    <w:basedOn w:val="Normal"/>
    <w:link w:val="PlainTextChar1"/>
    <w:rsid w:val="002A60B6"/>
    <w:rPr>
      <w:rFonts w:ascii="Consolas" w:hAnsi="Consolas"/>
      <w:sz w:val="20"/>
      <w:szCs w:val="20"/>
    </w:rPr>
  </w:style>
  <w:style w:type="character" w:customStyle="1" w:styleId="PlainTextChar1">
    <w:name w:val="Plain Text Char1"/>
    <w:link w:val="PlainText"/>
    <w:semiHidden/>
    <w:locked/>
    <w:rsid w:val="008C24D6"/>
    <w:rPr>
      <w:rFonts w:ascii="Courier New" w:hAnsi="Courier New" w:cs="Courier New"/>
      <w:sz w:val="20"/>
      <w:szCs w:val="20"/>
    </w:rPr>
  </w:style>
  <w:style w:type="paragraph" w:customStyle="1" w:styleId="Default">
    <w:name w:val="Default"/>
    <w:rsid w:val="00CC4DBE"/>
    <w:pPr>
      <w:widowControl w:val="0"/>
      <w:autoSpaceDE w:val="0"/>
      <w:autoSpaceDN w:val="0"/>
      <w:adjustRightInd w:val="0"/>
    </w:pPr>
    <w:rPr>
      <w:rFonts w:eastAsia="MS Mincho"/>
      <w:color w:val="000000"/>
      <w:sz w:val="24"/>
      <w:szCs w:val="24"/>
      <w:lang w:val="en-GB" w:eastAsia="ja-JP"/>
    </w:rPr>
  </w:style>
  <w:style w:type="paragraph" w:customStyle="1" w:styleId="ac-01">
    <w:name w:val="ac-01"/>
    <w:basedOn w:val="Default"/>
    <w:next w:val="Default"/>
    <w:rsid w:val="00CC4DBE"/>
    <w:rPr>
      <w:color w:val="auto"/>
    </w:rPr>
  </w:style>
  <w:style w:type="paragraph" w:styleId="Title">
    <w:name w:val="Title"/>
    <w:basedOn w:val="Normal"/>
    <w:link w:val="TitleChar"/>
    <w:uiPriority w:val="10"/>
    <w:qFormat/>
    <w:locked/>
    <w:rsid w:val="00CC4DBE"/>
    <w:pPr>
      <w:jc w:val="center"/>
    </w:pPr>
    <w:rPr>
      <w:b/>
      <w:szCs w:val="20"/>
      <w:lang w:eastAsia="en-GB"/>
    </w:rPr>
  </w:style>
  <w:style w:type="character" w:customStyle="1" w:styleId="TitleChar">
    <w:name w:val="Title Char"/>
    <w:link w:val="Title"/>
    <w:uiPriority w:val="10"/>
    <w:locked/>
    <w:rsid w:val="008C24D6"/>
    <w:rPr>
      <w:rFonts w:ascii="Cambria" w:hAnsi="Cambria" w:cs="Times New Roman"/>
      <w:b/>
      <w:bCs/>
      <w:kern w:val="28"/>
      <w:sz w:val="32"/>
      <w:szCs w:val="32"/>
    </w:rPr>
  </w:style>
  <w:style w:type="numbering" w:customStyle="1" w:styleId="Style1">
    <w:name w:val="Style1"/>
    <w:rsid w:val="00273B7C"/>
    <w:pPr>
      <w:numPr>
        <w:numId w:val="1"/>
      </w:numPr>
    </w:pPr>
  </w:style>
  <w:style w:type="numbering" w:customStyle="1" w:styleId="Style2">
    <w:name w:val="Style2"/>
    <w:rsid w:val="00273B7C"/>
    <w:pPr>
      <w:numPr>
        <w:numId w:val="3"/>
      </w:numPr>
    </w:pPr>
  </w:style>
  <w:style w:type="paragraph" w:styleId="ListParagraph">
    <w:name w:val="List Paragraph"/>
    <w:basedOn w:val="Normal"/>
    <w:uiPriority w:val="34"/>
    <w:qFormat/>
    <w:rsid w:val="00C728DC"/>
    <w:pPr>
      <w:ind w:left="720"/>
      <w:contextualSpacing/>
    </w:pPr>
    <w:rPr>
      <w:lang w:val="en-GB"/>
    </w:rPr>
  </w:style>
  <w:style w:type="character" w:customStyle="1" w:styleId="Heading2Char">
    <w:name w:val="Heading 2 Char"/>
    <w:basedOn w:val="DefaultParagraphFont"/>
    <w:link w:val="Heading2"/>
    <w:uiPriority w:val="9"/>
    <w:rsid w:val="004E5DAD"/>
    <w:rPr>
      <w:rFonts w:ascii="Arial" w:eastAsiaTheme="majorEastAsia" w:hAnsi="Arial" w:cstheme="majorBidi"/>
      <w:b/>
      <w:bCs/>
      <w:sz w:val="24"/>
      <w:szCs w:val="26"/>
      <w:lang w:val="en-US" w:eastAsia="ja-JP"/>
    </w:rPr>
  </w:style>
  <w:style w:type="character" w:customStyle="1" w:styleId="apple-converted-space">
    <w:name w:val="apple-converted-space"/>
    <w:basedOn w:val="DefaultParagraphFont"/>
    <w:rsid w:val="00834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200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100"/>
                  <w:divBdr>
                    <w:top w:val="none" w:sz="0" w:space="0" w:color="auto"/>
                    <w:left w:val="none" w:sz="0" w:space="0" w:color="auto"/>
                    <w:bottom w:val="none" w:sz="0" w:space="0" w:color="auto"/>
                    <w:right w:val="none" w:sz="0" w:space="0" w:color="auto"/>
                  </w:divBdr>
                  <w:divsChild>
                    <w:div w:id="12">
                      <w:marLeft w:val="100"/>
                      <w:marRight w:val="10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 w:id="26">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300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150"/>
                  <w:divBdr>
                    <w:top w:val="none" w:sz="0" w:space="0" w:color="auto"/>
                    <w:left w:val="none" w:sz="0" w:space="0" w:color="auto"/>
                    <w:bottom w:val="none" w:sz="0" w:space="0" w:color="auto"/>
                    <w:right w:val="none" w:sz="0" w:space="0" w:color="auto"/>
                  </w:divBdr>
                  <w:divsChild>
                    <w:div w:id="8">
                      <w:marLeft w:val="150"/>
                      <w:marRight w:val="15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single" w:sz="8" w:space="1"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200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100"/>
                  <w:divBdr>
                    <w:top w:val="none" w:sz="0" w:space="0" w:color="auto"/>
                    <w:left w:val="none" w:sz="0" w:space="0" w:color="auto"/>
                    <w:bottom w:val="none" w:sz="0" w:space="0" w:color="auto"/>
                    <w:right w:val="none" w:sz="0" w:space="0" w:color="auto"/>
                  </w:divBdr>
                  <w:divsChild>
                    <w:div w:id="6">
                      <w:marLeft w:val="100"/>
                      <w:marRight w:val="10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
                              </w:divsChild>
                            </w:div>
                            <w:div w:id="39">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single" w:sz="8" w:space="1"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
    <w:div w:id="39593704">
      <w:bodyDiv w:val="1"/>
      <w:marLeft w:val="0"/>
      <w:marRight w:val="0"/>
      <w:marTop w:val="0"/>
      <w:marBottom w:val="0"/>
      <w:divBdr>
        <w:top w:val="none" w:sz="0" w:space="0" w:color="auto"/>
        <w:left w:val="none" w:sz="0" w:space="0" w:color="auto"/>
        <w:bottom w:val="none" w:sz="0" w:space="0" w:color="auto"/>
        <w:right w:val="none" w:sz="0" w:space="0" w:color="auto"/>
      </w:divBdr>
    </w:div>
    <w:div w:id="121963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ba.co.za/guidance-to-ras/technical-guidance-for-auditors/exposure-drafts-and-comment-letters" TargetMode="External"/><Relationship Id="rId3" Type="http://schemas.openxmlformats.org/officeDocument/2006/relationships/settings" Target="settings.xml"/><Relationship Id="rId7" Type="http://schemas.openxmlformats.org/officeDocument/2006/relationships/hyperlink" Target="mailto:standards@irba.co.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tandards@irba.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Committee for Auditing Standards</vt:lpstr>
    </vt:vector>
  </TitlesOfParts>
  <Company>IRBA</Company>
  <LinksUpToDate>false</LinksUpToDate>
  <CharactersWithSpaces>3133</CharactersWithSpaces>
  <SharedDoc>false</SharedDoc>
  <HLinks>
    <vt:vector size="18" baseType="variant">
      <vt:variant>
        <vt:i4>2424907</vt:i4>
      </vt:variant>
      <vt:variant>
        <vt:i4>3</vt:i4>
      </vt:variant>
      <vt:variant>
        <vt:i4>0</vt:i4>
      </vt:variant>
      <vt:variant>
        <vt:i4>5</vt:i4>
      </vt:variant>
      <vt:variant>
        <vt:lpwstr>mailto:standards@irba.co.za</vt:lpwstr>
      </vt:variant>
      <vt:variant>
        <vt:lpwstr/>
      </vt:variant>
      <vt:variant>
        <vt:i4>3407983</vt:i4>
      </vt:variant>
      <vt:variant>
        <vt:i4>0</vt:i4>
      </vt:variant>
      <vt:variant>
        <vt:i4>0</vt:i4>
      </vt:variant>
      <vt:variant>
        <vt:i4>5</vt:i4>
      </vt:variant>
      <vt:variant>
        <vt:lpwstr>http://www.irba.co.za/</vt:lpwstr>
      </vt:variant>
      <vt:variant>
        <vt:lpwstr/>
      </vt:variant>
      <vt:variant>
        <vt:i4>6029324</vt:i4>
      </vt:variant>
      <vt:variant>
        <vt:i4>0</vt:i4>
      </vt:variant>
      <vt:variant>
        <vt:i4>0</vt:i4>
      </vt:variant>
      <vt:variant>
        <vt:i4>5</vt:i4>
      </vt:variant>
      <vt:variant>
        <vt:lpwstr>http://www.irba.co.za/index.php/auditing-standards-functions-55/91?task=view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for Auditing Standards</dc:title>
  <dc:creator>tpeyper</dc:creator>
  <cp:lastModifiedBy>Henriette Fortuin</cp:lastModifiedBy>
  <cp:revision>4</cp:revision>
  <cp:lastPrinted>2015-03-12T13:02:00Z</cp:lastPrinted>
  <dcterms:created xsi:type="dcterms:W3CDTF">2016-06-22T08:25:00Z</dcterms:created>
  <dcterms:modified xsi:type="dcterms:W3CDTF">2016-07-08T12:41:00Z</dcterms:modified>
</cp:coreProperties>
</file>