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90" w:type="dxa"/>
        <w:tblCellSpacing w:w="15" w:type="dxa"/>
        <w:tblCellMar>
          <w:left w:w="0" w:type="dxa"/>
          <w:right w:w="0" w:type="dxa"/>
        </w:tblCellMar>
        <w:tblLook w:val="0000" w:firstRow="0" w:lastRow="0" w:firstColumn="0" w:lastColumn="0" w:noHBand="0" w:noVBand="0"/>
      </w:tblPr>
      <w:tblGrid>
        <w:gridCol w:w="9390"/>
      </w:tblGrid>
      <w:tr w:rsidR="006F44C4" w:rsidRPr="00AB430E">
        <w:trPr>
          <w:trHeight w:val="1747"/>
          <w:tblCellSpacing w:w="15" w:type="dxa"/>
        </w:trPr>
        <w:tc>
          <w:tcPr>
            <w:tcW w:w="9330" w:type="dxa"/>
          </w:tcPr>
          <w:p w:rsidR="00681140" w:rsidRPr="009141DD" w:rsidRDefault="00681140" w:rsidP="00681140">
            <w:pPr>
              <w:pBdr>
                <w:top w:val="single" w:sz="4" w:space="1" w:color="auto"/>
                <w:bottom w:val="single" w:sz="4" w:space="1" w:color="auto"/>
              </w:pBdr>
              <w:spacing w:before="120" w:after="120" w:line="312" w:lineRule="atLeast"/>
              <w:jc w:val="center"/>
              <w:rPr>
                <w:rFonts w:ascii="Arial" w:hAnsi="Arial" w:cs="Arial"/>
                <w:b/>
                <w:bCs/>
                <w:color w:val="CC0000"/>
                <w:lang w:val="en-GB"/>
              </w:rPr>
            </w:pPr>
            <w:r w:rsidRPr="009141DD">
              <w:rPr>
                <w:rFonts w:ascii="Arial" w:hAnsi="Arial" w:cs="Arial"/>
                <w:b/>
                <w:bCs/>
                <w:color w:val="CC0000"/>
                <w:lang w:val="en-GB"/>
              </w:rPr>
              <w:t>INDEPENDENT REGULATORY BOARD FOR AUDITORS</w:t>
            </w:r>
          </w:p>
          <w:p w:rsidR="00681140" w:rsidRPr="00681140" w:rsidRDefault="00C32CBB" w:rsidP="00681140">
            <w:pPr>
              <w:pBdr>
                <w:top w:val="single" w:sz="4" w:space="1" w:color="auto"/>
                <w:bottom w:val="single" w:sz="4" w:space="1" w:color="auto"/>
              </w:pBdr>
              <w:spacing w:before="120" w:after="120" w:line="312" w:lineRule="atLeast"/>
              <w:jc w:val="center"/>
              <w:rPr>
                <w:rFonts w:ascii="Arial" w:hAnsi="Arial" w:cs="Arial"/>
                <w:b/>
                <w:bCs/>
                <w:color w:val="CC0000"/>
                <w:lang w:val="en-GB"/>
              </w:rPr>
            </w:pPr>
            <w:r>
              <w:rPr>
                <w:rFonts w:ascii="Arial" w:hAnsi="Arial" w:cs="Arial"/>
                <w:b/>
                <w:bCs/>
                <w:color w:val="CC0000"/>
                <w:lang w:val="en-GB"/>
              </w:rPr>
              <w:t>COMMITTEE FOR AUDITOR ETHICS</w:t>
            </w:r>
          </w:p>
          <w:p w:rsidR="00C32CBB" w:rsidRPr="00C32CBB" w:rsidRDefault="00C32CBB" w:rsidP="00C32CBB">
            <w:pPr>
              <w:spacing w:after="120"/>
              <w:jc w:val="center"/>
              <w:rPr>
                <w:rFonts w:ascii="Arial" w:hAnsi="Arial" w:cs="Arial"/>
                <w:b/>
                <w:color w:val="000000"/>
                <w:sz w:val="22"/>
                <w:szCs w:val="22"/>
              </w:rPr>
            </w:pPr>
            <w:bookmarkStart w:id="0" w:name="Text2"/>
            <w:bookmarkEnd w:id="0"/>
            <w:r w:rsidRPr="00C32CBB">
              <w:rPr>
                <w:rFonts w:ascii="Arial" w:hAnsi="Arial" w:cs="Arial"/>
                <w:b/>
                <w:color w:val="000000"/>
                <w:sz w:val="22"/>
                <w:szCs w:val="22"/>
              </w:rPr>
              <w:t xml:space="preserve">Call for nomination of persons to serve on the </w:t>
            </w:r>
          </w:p>
          <w:p w:rsidR="00AD0B74" w:rsidRPr="00616F15" w:rsidRDefault="00C32CBB" w:rsidP="00C32CBB">
            <w:pPr>
              <w:spacing w:after="120"/>
              <w:jc w:val="center"/>
              <w:rPr>
                <w:rFonts w:ascii="Arial" w:hAnsi="Arial" w:cs="Arial"/>
                <w:b/>
                <w:color w:val="000000"/>
                <w:sz w:val="22"/>
                <w:szCs w:val="22"/>
              </w:rPr>
            </w:pPr>
            <w:r w:rsidRPr="00C32CBB">
              <w:rPr>
                <w:rFonts w:ascii="Arial" w:hAnsi="Arial" w:cs="Arial"/>
                <w:b/>
                <w:color w:val="000000"/>
                <w:sz w:val="22"/>
                <w:szCs w:val="22"/>
              </w:rPr>
              <w:t>Committee for Auditor Ethics (CFAE)</w:t>
            </w:r>
          </w:p>
          <w:p w:rsidR="00AD0B74" w:rsidRPr="00616F15" w:rsidRDefault="00AD0B74" w:rsidP="00AD0B74">
            <w:pPr>
              <w:pStyle w:val="NormalWeb"/>
              <w:spacing w:after="120"/>
              <w:jc w:val="center"/>
              <w:textAlignment w:val="top"/>
              <w:rPr>
                <w:rFonts w:ascii="Arial" w:hAnsi="Arial" w:cs="Arial"/>
                <w:color w:val="272324"/>
                <w:sz w:val="22"/>
                <w:szCs w:val="22"/>
              </w:rPr>
            </w:pPr>
            <w:r w:rsidRPr="00616F15">
              <w:rPr>
                <w:rFonts w:ascii="Arial" w:hAnsi="Arial" w:cs="Arial"/>
                <w:color w:val="272324"/>
                <w:sz w:val="22"/>
                <w:szCs w:val="22"/>
              </w:rPr>
              <w:t xml:space="preserve">Johannesburg / </w:t>
            </w:r>
            <w:r w:rsidR="00CE56FF">
              <w:rPr>
                <w:rFonts w:ascii="Arial" w:hAnsi="Arial" w:cs="Arial"/>
                <w:color w:val="272324"/>
                <w:sz w:val="22"/>
                <w:szCs w:val="22"/>
              </w:rPr>
              <w:t>2</w:t>
            </w:r>
            <w:r w:rsidR="009760BB">
              <w:rPr>
                <w:rFonts w:ascii="Arial" w:hAnsi="Arial" w:cs="Arial"/>
                <w:color w:val="272324"/>
                <w:sz w:val="22"/>
                <w:szCs w:val="22"/>
              </w:rPr>
              <w:t>9</w:t>
            </w:r>
            <w:r>
              <w:rPr>
                <w:rFonts w:ascii="Arial" w:hAnsi="Arial" w:cs="Arial"/>
                <w:color w:val="272324"/>
                <w:sz w:val="22"/>
                <w:szCs w:val="22"/>
              </w:rPr>
              <w:t xml:space="preserve"> </w:t>
            </w:r>
            <w:r w:rsidR="00C32CBB">
              <w:rPr>
                <w:rFonts w:ascii="Arial" w:hAnsi="Arial" w:cs="Arial"/>
                <w:color w:val="272324"/>
                <w:sz w:val="22"/>
                <w:szCs w:val="22"/>
              </w:rPr>
              <w:t>July</w:t>
            </w:r>
            <w:r w:rsidRPr="00616F15">
              <w:rPr>
                <w:rFonts w:ascii="Arial" w:hAnsi="Arial" w:cs="Arial"/>
                <w:color w:val="272324"/>
                <w:sz w:val="22"/>
                <w:szCs w:val="22"/>
              </w:rPr>
              <w:t xml:space="preserve"> 2010</w:t>
            </w:r>
          </w:p>
          <w:p w:rsidR="00C32CBB" w:rsidRDefault="00C32CBB" w:rsidP="00C32CBB">
            <w:pPr>
              <w:spacing w:after="120"/>
              <w:jc w:val="both"/>
              <w:rPr>
                <w:rFonts w:ascii="Arial" w:hAnsi="Arial" w:cs="Arial"/>
                <w:sz w:val="20"/>
                <w:szCs w:val="20"/>
              </w:rPr>
            </w:pPr>
            <w:r w:rsidRPr="00B02EA7">
              <w:rPr>
                <w:rFonts w:ascii="Arial" w:hAnsi="Arial" w:cs="Arial"/>
                <w:sz w:val="20"/>
                <w:szCs w:val="20"/>
              </w:rPr>
              <w:t>The Committee for Auditor Ethics (CFAE)</w:t>
            </w:r>
            <w:r>
              <w:rPr>
                <w:rFonts w:ascii="Arial" w:hAnsi="Arial" w:cs="Arial"/>
                <w:sz w:val="20"/>
                <w:szCs w:val="20"/>
              </w:rPr>
              <w:t xml:space="preserve"> of</w:t>
            </w:r>
            <w:r>
              <w:rPr>
                <w:rFonts w:ascii="Arial" w:hAnsi="Arial" w:cs="Arial"/>
                <w:b/>
                <w:sz w:val="20"/>
                <w:szCs w:val="20"/>
              </w:rPr>
              <w:t xml:space="preserve"> </w:t>
            </w:r>
            <w:r w:rsidRPr="00CA1FF0">
              <w:rPr>
                <w:rFonts w:ascii="Arial" w:hAnsi="Arial" w:cs="Arial"/>
                <w:sz w:val="20"/>
                <w:szCs w:val="20"/>
              </w:rPr>
              <w:t xml:space="preserve">the Independent Regulatory Board for Auditors (IRBA) </w:t>
            </w:r>
            <w:r>
              <w:rPr>
                <w:rFonts w:ascii="Arial" w:hAnsi="Arial" w:cs="Arial"/>
                <w:sz w:val="20"/>
                <w:szCs w:val="20"/>
              </w:rPr>
              <w:t>is established i</w:t>
            </w:r>
            <w:r w:rsidRPr="00CA1FF0">
              <w:rPr>
                <w:rFonts w:ascii="Arial" w:hAnsi="Arial" w:cs="Arial"/>
                <w:sz w:val="20"/>
                <w:szCs w:val="20"/>
              </w:rPr>
              <w:t>n terms of sections 20 and 21 of the Auditing Profession Act, Act 26 of 2005</w:t>
            </w:r>
            <w:r>
              <w:rPr>
                <w:rFonts w:ascii="Arial" w:hAnsi="Arial" w:cs="Arial"/>
                <w:sz w:val="20"/>
                <w:szCs w:val="20"/>
              </w:rPr>
              <w:t>.</w:t>
            </w:r>
            <w:r w:rsidRPr="00CA1FF0">
              <w:rPr>
                <w:rFonts w:ascii="Arial" w:hAnsi="Arial" w:cs="Arial"/>
                <w:sz w:val="20"/>
                <w:szCs w:val="20"/>
              </w:rPr>
              <w:t xml:space="preserve"> The detailed information which pertains to the </w:t>
            </w:r>
            <w:r>
              <w:rPr>
                <w:rFonts w:ascii="Arial" w:hAnsi="Arial" w:cs="Arial"/>
                <w:sz w:val="20"/>
                <w:szCs w:val="20"/>
              </w:rPr>
              <w:t>CFAE</w:t>
            </w:r>
            <w:r w:rsidRPr="00CA1FF0">
              <w:rPr>
                <w:rFonts w:ascii="Arial" w:hAnsi="Arial" w:cs="Arial"/>
                <w:sz w:val="20"/>
                <w:szCs w:val="20"/>
              </w:rPr>
              <w:t xml:space="preserve"> can be </w:t>
            </w:r>
            <w:r>
              <w:rPr>
                <w:rFonts w:ascii="Arial" w:hAnsi="Arial" w:cs="Arial"/>
                <w:sz w:val="20"/>
                <w:szCs w:val="20"/>
              </w:rPr>
              <w:t>found</w:t>
            </w:r>
            <w:r w:rsidRPr="00CA1FF0">
              <w:rPr>
                <w:rFonts w:ascii="Arial" w:hAnsi="Arial" w:cs="Arial"/>
                <w:sz w:val="20"/>
                <w:szCs w:val="20"/>
              </w:rPr>
              <w:t xml:space="preserve"> on the IRBA </w:t>
            </w:r>
            <w:hyperlink r:id="rId7" w:history="1">
              <w:r w:rsidRPr="0045620E">
                <w:rPr>
                  <w:rStyle w:val="Hyperlink"/>
                  <w:rFonts w:ascii="Arial" w:hAnsi="Arial" w:cs="Arial"/>
                  <w:sz w:val="20"/>
                  <w:szCs w:val="20"/>
                </w:rPr>
                <w:t>w</w:t>
              </w:r>
              <w:r w:rsidRPr="0045620E">
                <w:rPr>
                  <w:rStyle w:val="Hyperlink"/>
                  <w:rFonts w:ascii="Arial" w:hAnsi="Arial" w:cs="Arial"/>
                  <w:sz w:val="20"/>
                  <w:szCs w:val="20"/>
                </w:rPr>
                <w:t>e</w:t>
              </w:r>
              <w:r w:rsidRPr="0045620E">
                <w:rPr>
                  <w:rStyle w:val="Hyperlink"/>
                  <w:rFonts w:ascii="Arial" w:hAnsi="Arial" w:cs="Arial"/>
                  <w:sz w:val="20"/>
                  <w:szCs w:val="20"/>
                </w:rPr>
                <w:t>b</w:t>
              </w:r>
              <w:bookmarkStart w:id="1" w:name="_GoBack"/>
              <w:bookmarkEnd w:id="1"/>
              <w:r w:rsidRPr="0045620E">
                <w:rPr>
                  <w:rStyle w:val="Hyperlink"/>
                  <w:rFonts w:ascii="Arial" w:hAnsi="Arial" w:cs="Arial"/>
                  <w:sz w:val="20"/>
                  <w:szCs w:val="20"/>
                </w:rPr>
                <w:t>s</w:t>
              </w:r>
              <w:r w:rsidRPr="0045620E">
                <w:rPr>
                  <w:rStyle w:val="Hyperlink"/>
                  <w:rFonts w:ascii="Arial" w:hAnsi="Arial" w:cs="Arial"/>
                  <w:sz w:val="20"/>
                  <w:szCs w:val="20"/>
                </w:rPr>
                <w:t>ite</w:t>
              </w:r>
            </w:hyperlink>
            <w:r>
              <w:rPr>
                <w:rFonts w:ascii="Arial" w:hAnsi="Arial" w:cs="Arial"/>
                <w:sz w:val="20"/>
                <w:szCs w:val="20"/>
              </w:rPr>
              <w:t>.</w:t>
            </w:r>
          </w:p>
          <w:p w:rsidR="00C32CBB" w:rsidRPr="00CA1FF0" w:rsidRDefault="00C32CBB" w:rsidP="00C32CBB">
            <w:pPr>
              <w:spacing w:after="120"/>
              <w:jc w:val="both"/>
              <w:rPr>
                <w:rFonts w:ascii="Arial" w:hAnsi="Arial" w:cs="Arial"/>
                <w:sz w:val="20"/>
                <w:szCs w:val="20"/>
              </w:rPr>
            </w:pPr>
            <w:r>
              <w:rPr>
                <w:rFonts w:ascii="Arial" w:hAnsi="Arial" w:cs="Arial"/>
                <w:sz w:val="20"/>
                <w:szCs w:val="20"/>
              </w:rPr>
              <w:t>T</w:t>
            </w:r>
            <w:r w:rsidRPr="00CA1FF0">
              <w:rPr>
                <w:rFonts w:ascii="Arial" w:hAnsi="Arial" w:cs="Arial"/>
                <w:sz w:val="20"/>
                <w:szCs w:val="20"/>
              </w:rPr>
              <w:t xml:space="preserve">he functions of the </w:t>
            </w:r>
            <w:r>
              <w:rPr>
                <w:rFonts w:ascii="Arial" w:hAnsi="Arial" w:cs="Arial"/>
                <w:sz w:val="20"/>
                <w:szCs w:val="20"/>
              </w:rPr>
              <w:t>CFAE</w:t>
            </w:r>
            <w:r w:rsidRPr="00CA1FF0">
              <w:rPr>
                <w:rFonts w:ascii="Arial" w:hAnsi="Arial" w:cs="Arial"/>
                <w:sz w:val="20"/>
                <w:szCs w:val="20"/>
              </w:rPr>
              <w:t xml:space="preserve"> are to assist the IRBA to:</w:t>
            </w:r>
          </w:p>
          <w:p w:rsidR="00C32CBB" w:rsidRPr="00CA1FF0" w:rsidRDefault="00C32CBB" w:rsidP="00C32CBB">
            <w:pPr>
              <w:numPr>
                <w:ilvl w:val="0"/>
                <w:numId w:val="12"/>
              </w:numPr>
              <w:spacing w:after="120"/>
              <w:jc w:val="both"/>
              <w:rPr>
                <w:rFonts w:ascii="Arial" w:hAnsi="Arial" w:cs="Arial"/>
                <w:sz w:val="20"/>
                <w:szCs w:val="20"/>
              </w:rPr>
            </w:pPr>
            <w:r w:rsidRPr="00CA1FF0">
              <w:rPr>
                <w:rFonts w:ascii="Arial" w:hAnsi="Arial" w:cs="Arial"/>
                <w:sz w:val="20"/>
                <w:szCs w:val="20"/>
              </w:rPr>
              <w:t xml:space="preserve">Determine what constitutes improper conduct by </w:t>
            </w:r>
            <w:r>
              <w:rPr>
                <w:rFonts w:ascii="Arial" w:hAnsi="Arial" w:cs="Arial"/>
                <w:sz w:val="20"/>
                <w:szCs w:val="20"/>
              </w:rPr>
              <w:t>r</w:t>
            </w:r>
            <w:r w:rsidRPr="00CA1FF0">
              <w:rPr>
                <w:rFonts w:ascii="Arial" w:hAnsi="Arial" w:cs="Arial"/>
                <w:sz w:val="20"/>
                <w:szCs w:val="20"/>
              </w:rPr>
              <w:t xml:space="preserve">egistered </w:t>
            </w:r>
            <w:r>
              <w:rPr>
                <w:rFonts w:ascii="Arial" w:hAnsi="Arial" w:cs="Arial"/>
                <w:sz w:val="20"/>
                <w:szCs w:val="20"/>
              </w:rPr>
              <w:t>a</w:t>
            </w:r>
            <w:r w:rsidRPr="00CA1FF0">
              <w:rPr>
                <w:rFonts w:ascii="Arial" w:hAnsi="Arial" w:cs="Arial"/>
                <w:sz w:val="20"/>
                <w:szCs w:val="20"/>
              </w:rPr>
              <w:t xml:space="preserve">uditors by developing rules and guidelines for professional ethics, including a </w:t>
            </w:r>
            <w:r>
              <w:rPr>
                <w:rFonts w:ascii="Arial" w:hAnsi="Arial" w:cs="Arial"/>
                <w:sz w:val="20"/>
                <w:szCs w:val="20"/>
              </w:rPr>
              <w:t>c</w:t>
            </w:r>
            <w:r w:rsidRPr="00CA1FF0">
              <w:rPr>
                <w:rFonts w:ascii="Arial" w:hAnsi="Arial" w:cs="Arial"/>
                <w:sz w:val="20"/>
                <w:szCs w:val="20"/>
              </w:rPr>
              <w:t xml:space="preserve">ode of </w:t>
            </w:r>
            <w:r>
              <w:rPr>
                <w:rFonts w:ascii="Arial" w:hAnsi="Arial" w:cs="Arial"/>
                <w:sz w:val="20"/>
                <w:szCs w:val="20"/>
              </w:rPr>
              <w:t>p</w:t>
            </w:r>
            <w:r w:rsidRPr="00CA1FF0">
              <w:rPr>
                <w:rFonts w:ascii="Arial" w:hAnsi="Arial" w:cs="Arial"/>
                <w:sz w:val="20"/>
                <w:szCs w:val="20"/>
              </w:rPr>
              <w:t xml:space="preserve">rofessional </w:t>
            </w:r>
            <w:r>
              <w:rPr>
                <w:rFonts w:ascii="Arial" w:hAnsi="Arial" w:cs="Arial"/>
                <w:sz w:val="20"/>
                <w:szCs w:val="20"/>
              </w:rPr>
              <w:t>c</w:t>
            </w:r>
            <w:r w:rsidRPr="00CA1FF0">
              <w:rPr>
                <w:rFonts w:ascii="Arial" w:hAnsi="Arial" w:cs="Arial"/>
                <w:sz w:val="20"/>
                <w:szCs w:val="20"/>
              </w:rPr>
              <w:t>onduct;</w:t>
            </w:r>
          </w:p>
          <w:p w:rsidR="00C32CBB" w:rsidRPr="00CA1FF0" w:rsidRDefault="00C32CBB" w:rsidP="00C32CBB">
            <w:pPr>
              <w:numPr>
                <w:ilvl w:val="0"/>
                <w:numId w:val="12"/>
              </w:numPr>
              <w:spacing w:after="120"/>
              <w:jc w:val="both"/>
              <w:rPr>
                <w:rFonts w:ascii="Arial" w:hAnsi="Arial" w:cs="Arial"/>
                <w:sz w:val="20"/>
                <w:szCs w:val="20"/>
              </w:rPr>
            </w:pPr>
            <w:r w:rsidRPr="00CA1FF0">
              <w:rPr>
                <w:rFonts w:ascii="Arial" w:hAnsi="Arial" w:cs="Arial"/>
                <w:sz w:val="20"/>
                <w:szCs w:val="20"/>
              </w:rPr>
              <w:t>Interact on any matter relating to its functions and powers with professional bodies and any other body or organ of state with an interest in the auditing profession; and</w:t>
            </w:r>
          </w:p>
          <w:p w:rsidR="00C32CBB" w:rsidRPr="00CA1FF0" w:rsidRDefault="00C32CBB" w:rsidP="00C32CBB">
            <w:pPr>
              <w:numPr>
                <w:ilvl w:val="0"/>
                <w:numId w:val="12"/>
              </w:numPr>
              <w:spacing w:after="120"/>
              <w:jc w:val="both"/>
              <w:rPr>
                <w:rFonts w:ascii="Arial" w:hAnsi="Arial" w:cs="Arial"/>
                <w:sz w:val="20"/>
                <w:szCs w:val="20"/>
              </w:rPr>
            </w:pPr>
            <w:r w:rsidRPr="00CA1FF0">
              <w:rPr>
                <w:rFonts w:ascii="Arial" w:hAnsi="Arial" w:cs="Arial"/>
                <w:sz w:val="20"/>
                <w:szCs w:val="20"/>
              </w:rPr>
              <w:t xml:space="preserve">Provide advice to </w:t>
            </w:r>
            <w:r>
              <w:rPr>
                <w:rFonts w:ascii="Arial" w:hAnsi="Arial" w:cs="Arial"/>
                <w:sz w:val="20"/>
                <w:szCs w:val="20"/>
              </w:rPr>
              <w:t>r</w:t>
            </w:r>
            <w:r w:rsidRPr="00CA1FF0">
              <w:rPr>
                <w:rFonts w:ascii="Arial" w:hAnsi="Arial" w:cs="Arial"/>
                <w:sz w:val="20"/>
                <w:szCs w:val="20"/>
              </w:rPr>
              <w:t xml:space="preserve">egistered </w:t>
            </w:r>
            <w:r>
              <w:rPr>
                <w:rFonts w:ascii="Arial" w:hAnsi="Arial" w:cs="Arial"/>
                <w:sz w:val="20"/>
                <w:szCs w:val="20"/>
              </w:rPr>
              <w:t>a</w:t>
            </w:r>
            <w:r w:rsidRPr="00CA1FF0">
              <w:rPr>
                <w:rFonts w:ascii="Arial" w:hAnsi="Arial" w:cs="Arial"/>
                <w:sz w:val="20"/>
                <w:szCs w:val="20"/>
              </w:rPr>
              <w:t xml:space="preserve">uditors on matters of professional ethics and conduct. </w:t>
            </w:r>
          </w:p>
          <w:p w:rsidR="00C32CBB" w:rsidRPr="00CA1FF0" w:rsidRDefault="00C32CBB" w:rsidP="00C32CBB">
            <w:pPr>
              <w:spacing w:after="120"/>
              <w:jc w:val="both"/>
              <w:rPr>
                <w:rFonts w:ascii="Arial" w:hAnsi="Arial" w:cs="Arial"/>
                <w:sz w:val="20"/>
                <w:szCs w:val="20"/>
              </w:rPr>
            </w:pPr>
            <w:r>
              <w:rPr>
                <w:rFonts w:ascii="Arial" w:hAnsi="Arial" w:cs="Arial"/>
                <w:sz w:val="20"/>
                <w:szCs w:val="20"/>
              </w:rPr>
              <w:t>The CFAE meets at least four (4) times a year and members are appointed for a period of three (3) years. CFAE members must be prepared to attend all four (4) meetings a year and must be prepared to put in approximately 10 hours of preparation for each meeting and to assist on CFAE Task Groups when necessary.</w:t>
            </w:r>
          </w:p>
          <w:p w:rsidR="00C32CBB" w:rsidRDefault="00C32CBB" w:rsidP="00C32CBB">
            <w:pPr>
              <w:spacing w:after="120"/>
              <w:jc w:val="both"/>
              <w:rPr>
                <w:rFonts w:ascii="Arial" w:hAnsi="Arial" w:cs="Arial"/>
                <w:sz w:val="20"/>
                <w:szCs w:val="20"/>
              </w:rPr>
            </w:pPr>
            <w:r>
              <w:rPr>
                <w:rFonts w:ascii="Arial" w:hAnsi="Arial" w:cs="Arial"/>
                <w:sz w:val="20"/>
                <w:szCs w:val="20"/>
              </w:rPr>
              <w:t>In terms of Section 21 the CFAE must consist of at least the following members:</w:t>
            </w:r>
          </w:p>
          <w:p w:rsidR="00C32CBB" w:rsidRDefault="00C32CBB" w:rsidP="00C32CBB">
            <w:pPr>
              <w:numPr>
                <w:ilvl w:val="0"/>
                <w:numId w:val="11"/>
              </w:numPr>
              <w:spacing w:after="120"/>
              <w:jc w:val="both"/>
              <w:rPr>
                <w:rFonts w:ascii="Arial" w:hAnsi="Arial" w:cs="Arial"/>
                <w:sz w:val="20"/>
                <w:szCs w:val="20"/>
              </w:rPr>
            </w:pPr>
            <w:r>
              <w:rPr>
                <w:rFonts w:ascii="Arial" w:hAnsi="Arial" w:cs="Arial"/>
                <w:sz w:val="20"/>
                <w:szCs w:val="20"/>
              </w:rPr>
              <w:t>Three registered auditors;</w:t>
            </w:r>
          </w:p>
          <w:p w:rsidR="00C32CBB" w:rsidRDefault="00C32CBB" w:rsidP="00C32CBB">
            <w:pPr>
              <w:numPr>
                <w:ilvl w:val="0"/>
                <w:numId w:val="11"/>
              </w:numPr>
              <w:spacing w:after="120"/>
              <w:jc w:val="both"/>
              <w:rPr>
                <w:rFonts w:ascii="Arial" w:hAnsi="Arial" w:cs="Arial"/>
                <w:sz w:val="20"/>
                <w:szCs w:val="20"/>
              </w:rPr>
            </w:pPr>
            <w:r>
              <w:rPr>
                <w:rFonts w:ascii="Arial" w:hAnsi="Arial" w:cs="Arial"/>
                <w:sz w:val="20"/>
                <w:szCs w:val="20"/>
              </w:rPr>
              <w:t xml:space="preserve">Three persons representing users of audits; </w:t>
            </w:r>
          </w:p>
          <w:p w:rsidR="00C32CBB" w:rsidRDefault="00C32CBB" w:rsidP="00C32CBB">
            <w:pPr>
              <w:numPr>
                <w:ilvl w:val="0"/>
                <w:numId w:val="11"/>
              </w:numPr>
              <w:spacing w:after="120"/>
              <w:jc w:val="both"/>
              <w:rPr>
                <w:rFonts w:ascii="Arial" w:hAnsi="Arial" w:cs="Arial"/>
                <w:sz w:val="20"/>
                <w:szCs w:val="20"/>
              </w:rPr>
            </w:pPr>
            <w:r w:rsidRPr="00B02EA7">
              <w:rPr>
                <w:rFonts w:ascii="Arial" w:hAnsi="Arial" w:cs="Arial"/>
                <w:sz w:val="20"/>
                <w:szCs w:val="20"/>
              </w:rPr>
              <w:t>One person representing an exchange that is the holder of a stock exchange licence</w:t>
            </w:r>
            <w:r>
              <w:rPr>
                <w:rFonts w:ascii="Arial" w:hAnsi="Arial" w:cs="Arial"/>
                <w:sz w:val="20"/>
                <w:szCs w:val="20"/>
              </w:rPr>
              <w:t xml:space="preserve"> issued under the Securities Services Act, 2004;</w:t>
            </w:r>
            <w:r w:rsidRPr="00B02EA7">
              <w:rPr>
                <w:rFonts w:ascii="Arial" w:hAnsi="Arial" w:cs="Arial"/>
                <w:sz w:val="20"/>
                <w:szCs w:val="20"/>
              </w:rPr>
              <w:t xml:space="preserve"> and</w:t>
            </w:r>
          </w:p>
          <w:p w:rsidR="00C32CBB" w:rsidRPr="00B02EA7" w:rsidRDefault="00C32CBB" w:rsidP="00C32CBB">
            <w:pPr>
              <w:numPr>
                <w:ilvl w:val="0"/>
                <w:numId w:val="11"/>
              </w:numPr>
              <w:spacing w:after="120"/>
              <w:jc w:val="both"/>
              <w:rPr>
                <w:rFonts w:ascii="Arial" w:hAnsi="Arial" w:cs="Arial"/>
                <w:sz w:val="20"/>
                <w:szCs w:val="20"/>
              </w:rPr>
            </w:pPr>
            <w:r>
              <w:rPr>
                <w:rFonts w:ascii="Arial" w:hAnsi="Arial" w:cs="Arial"/>
                <w:sz w:val="20"/>
                <w:szCs w:val="20"/>
              </w:rPr>
              <w:t xml:space="preserve">One </w:t>
            </w:r>
            <w:r w:rsidRPr="00B02EA7">
              <w:rPr>
                <w:rFonts w:ascii="Arial" w:hAnsi="Arial" w:cs="Arial"/>
                <w:sz w:val="20"/>
                <w:szCs w:val="20"/>
              </w:rPr>
              <w:t>advocate or attorney</w:t>
            </w:r>
            <w:r>
              <w:rPr>
                <w:rFonts w:ascii="Arial" w:hAnsi="Arial" w:cs="Arial"/>
                <w:sz w:val="20"/>
                <w:szCs w:val="20"/>
              </w:rPr>
              <w:t xml:space="preserve"> with at least ten years of experience in the practice of law</w:t>
            </w:r>
            <w:r w:rsidRPr="00B02EA7">
              <w:rPr>
                <w:rFonts w:ascii="Arial" w:hAnsi="Arial" w:cs="Arial"/>
                <w:sz w:val="20"/>
                <w:szCs w:val="20"/>
              </w:rPr>
              <w:t xml:space="preserve">. </w:t>
            </w:r>
          </w:p>
          <w:p w:rsidR="00C32CBB" w:rsidRDefault="00C32CBB" w:rsidP="00C32CBB">
            <w:pPr>
              <w:spacing w:after="120"/>
              <w:jc w:val="both"/>
              <w:rPr>
                <w:rFonts w:ascii="Arial" w:hAnsi="Arial" w:cs="Arial"/>
                <w:sz w:val="20"/>
                <w:szCs w:val="20"/>
              </w:rPr>
            </w:pPr>
            <w:r w:rsidRPr="00B02EA7">
              <w:rPr>
                <w:rFonts w:ascii="Arial" w:hAnsi="Arial" w:cs="Arial"/>
                <w:b/>
                <w:sz w:val="20"/>
                <w:szCs w:val="20"/>
              </w:rPr>
              <w:t>Vacancies have arisen in categories (a) and (d)</w:t>
            </w:r>
            <w:r>
              <w:rPr>
                <w:rFonts w:ascii="Arial" w:hAnsi="Arial" w:cs="Arial"/>
                <w:sz w:val="20"/>
                <w:szCs w:val="20"/>
              </w:rPr>
              <w:t xml:space="preserve"> which the CFAE is seeking to fill. These are for</w:t>
            </w:r>
          </w:p>
          <w:p w:rsidR="00C32CBB" w:rsidRPr="00B02EA7" w:rsidRDefault="00C32CBB" w:rsidP="00C32CBB">
            <w:pPr>
              <w:numPr>
                <w:ilvl w:val="0"/>
                <w:numId w:val="13"/>
              </w:numPr>
              <w:spacing w:after="120"/>
              <w:jc w:val="both"/>
              <w:rPr>
                <w:rFonts w:ascii="Arial" w:hAnsi="Arial" w:cs="Arial"/>
                <w:sz w:val="20"/>
                <w:szCs w:val="20"/>
              </w:rPr>
            </w:pPr>
            <w:r w:rsidRPr="00B02EA7">
              <w:rPr>
                <w:rFonts w:ascii="Arial" w:hAnsi="Arial" w:cs="Arial"/>
                <w:sz w:val="20"/>
                <w:szCs w:val="20"/>
              </w:rPr>
              <w:t>Three registered auditors; and</w:t>
            </w:r>
          </w:p>
          <w:p w:rsidR="00C32CBB" w:rsidRPr="00B02EA7" w:rsidRDefault="00C32CBB" w:rsidP="00C32CBB">
            <w:pPr>
              <w:numPr>
                <w:ilvl w:val="0"/>
                <w:numId w:val="14"/>
              </w:numPr>
              <w:spacing w:after="120"/>
              <w:jc w:val="both"/>
              <w:rPr>
                <w:rFonts w:ascii="Arial" w:hAnsi="Arial" w:cs="Arial"/>
                <w:sz w:val="20"/>
                <w:szCs w:val="20"/>
              </w:rPr>
            </w:pPr>
            <w:r w:rsidRPr="00B02EA7">
              <w:rPr>
                <w:rFonts w:ascii="Arial" w:hAnsi="Arial" w:cs="Arial"/>
                <w:sz w:val="20"/>
                <w:szCs w:val="20"/>
              </w:rPr>
              <w:t>One advocate or attorney with at least 10 years’ experience in the practice of law.</w:t>
            </w:r>
          </w:p>
          <w:p w:rsidR="00C32CBB" w:rsidRDefault="00C32CBB" w:rsidP="00C32CBB">
            <w:pPr>
              <w:spacing w:after="120"/>
              <w:jc w:val="both"/>
              <w:rPr>
                <w:rFonts w:ascii="Arial" w:hAnsi="Arial" w:cs="Arial"/>
                <w:sz w:val="20"/>
                <w:szCs w:val="20"/>
              </w:rPr>
            </w:pPr>
            <w:r>
              <w:rPr>
                <w:rFonts w:ascii="Arial" w:hAnsi="Arial" w:cs="Arial"/>
                <w:sz w:val="20"/>
                <w:szCs w:val="20"/>
              </w:rPr>
              <w:t>It is important that the</w:t>
            </w:r>
            <w:r w:rsidRPr="00CA1FF0">
              <w:rPr>
                <w:rFonts w:ascii="Arial" w:hAnsi="Arial" w:cs="Arial"/>
                <w:sz w:val="20"/>
                <w:szCs w:val="20"/>
              </w:rPr>
              <w:t xml:space="preserve"> committee consist of persons with experience and knowledge of professional ethics as well as</w:t>
            </w:r>
            <w:r>
              <w:rPr>
                <w:rFonts w:ascii="Arial" w:hAnsi="Arial" w:cs="Arial"/>
                <w:sz w:val="20"/>
                <w:szCs w:val="20"/>
              </w:rPr>
              <w:t xml:space="preserve"> having</w:t>
            </w:r>
            <w:r w:rsidRPr="00CA1FF0">
              <w:rPr>
                <w:rFonts w:ascii="Arial" w:hAnsi="Arial" w:cs="Arial"/>
                <w:sz w:val="20"/>
                <w:szCs w:val="20"/>
              </w:rPr>
              <w:t xml:space="preserve"> a thorough understanding and an appreciation of the importance of professional conduct in the auditing profession. </w:t>
            </w:r>
            <w:r>
              <w:rPr>
                <w:rFonts w:ascii="Arial" w:hAnsi="Arial" w:cs="Arial"/>
                <w:sz w:val="20"/>
                <w:szCs w:val="20"/>
              </w:rPr>
              <w:t xml:space="preserve">Accordingly, </w:t>
            </w:r>
            <w:r w:rsidRPr="00B02EA7">
              <w:rPr>
                <w:rFonts w:ascii="Arial" w:hAnsi="Arial" w:cs="Arial"/>
                <w:b/>
                <w:sz w:val="20"/>
                <w:szCs w:val="20"/>
              </w:rPr>
              <w:t>nominations are sought from registered auditors in public practice in small, medium and large firms with experience in ethics and risk management matters</w:t>
            </w:r>
            <w:r>
              <w:rPr>
                <w:rFonts w:ascii="Arial" w:hAnsi="Arial" w:cs="Arial"/>
                <w:sz w:val="20"/>
                <w:szCs w:val="20"/>
              </w:rPr>
              <w:t xml:space="preserve">, and from </w:t>
            </w:r>
            <w:r w:rsidRPr="00B02EA7">
              <w:rPr>
                <w:rFonts w:ascii="Arial" w:hAnsi="Arial" w:cs="Arial"/>
                <w:b/>
                <w:sz w:val="20"/>
                <w:szCs w:val="20"/>
              </w:rPr>
              <w:t>advocates or attorneys in practice with experience in dealing with matters relating to the auditing profession</w:t>
            </w:r>
            <w:r>
              <w:rPr>
                <w:rFonts w:ascii="Arial" w:hAnsi="Arial" w:cs="Arial"/>
                <w:sz w:val="20"/>
                <w:szCs w:val="20"/>
              </w:rPr>
              <w:t xml:space="preserve">. </w:t>
            </w:r>
          </w:p>
          <w:p w:rsidR="00C32CBB" w:rsidRPr="00CA1FF0" w:rsidRDefault="00C32CBB" w:rsidP="00C32CBB">
            <w:pPr>
              <w:spacing w:after="120"/>
              <w:jc w:val="both"/>
              <w:rPr>
                <w:rFonts w:ascii="Arial" w:hAnsi="Arial" w:cs="Arial"/>
                <w:sz w:val="20"/>
                <w:szCs w:val="20"/>
              </w:rPr>
            </w:pPr>
            <w:r w:rsidRPr="00CA1FF0">
              <w:rPr>
                <w:rFonts w:ascii="Arial" w:hAnsi="Arial" w:cs="Arial"/>
                <w:sz w:val="20"/>
                <w:szCs w:val="20"/>
              </w:rPr>
              <w:t>Eligible persons who wish to be considered for appointment are invited to submit applications to:</w:t>
            </w:r>
          </w:p>
          <w:p w:rsidR="00C32CBB" w:rsidRPr="00CA1FF0" w:rsidRDefault="00C32CBB" w:rsidP="00C32CBB">
            <w:pPr>
              <w:ind w:left="142"/>
              <w:rPr>
                <w:rFonts w:ascii="Arial" w:hAnsi="Arial" w:cs="Arial"/>
                <w:sz w:val="20"/>
                <w:szCs w:val="20"/>
              </w:rPr>
            </w:pPr>
            <w:r w:rsidRPr="00CA1FF0">
              <w:rPr>
                <w:rFonts w:ascii="Arial" w:hAnsi="Arial" w:cs="Arial"/>
                <w:sz w:val="20"/>
                <w:szCs w:val="20"/>
              </w:rPr>
              <w:t xml:space="preserve">The </w:t>
            </w:r>
            <w:r>
              <w:rPr>
                <w:rFonts w:ascii="Arial" w:hAnsi="Arial" w:cs="Arial"/>
                <w:sz w:val="20"/>
                <w:szCs w:val="20"/>
              </w:rPr>
              <w:t>C</w:t>
            </w:r>
            <w:r w:rsidRPr="00CA1FF0">
              <w:rPr>
                <w:rFonts w:ascii="Arial" w:hAnsi="Arial" w:cs="Arial"/>
                <w:sz w:val="20"/>
                <w:szCs w:val="20"/>
              </w:rPr>
              <w:t>hairperson</w:t>
            </w:r>
          </w:p>
          <w:p w:rsidR="00C32CBB" w:rsidRPr="00CA1FF0" w:rsidRDefault="00C32CBB" w:rsidP="00C32CBB">
            <w:pPr>
              <w:ind w:left="142"/>
              <w:rPr>
                <w:rFonts w:ascii="Arial" w:hAnsi="Arial" w:cs="Arial"/>
                <w:sz w:val="20"/>
                <w:szCs w:val="20"/>
              </w:rPr>
            </w:pPr>
            <w:r w:rsidRPr="00CA1FF0">
              <w:rPr>
                <w:rFonts w:ascii="Arial" w:hAnsi="Arial" w:cs="Arial"/>
                <w:sz w:val="20"/>
                <w:szCs w:val="20"/>
              </w:rPr>
              <w:t>Nominations Committee</w:t>
            </w:r>
          </w:p>
          <w:p w:rsidR="00C32CBB" w:rsidRPr="00CA1FF0" w:rsidRDefault="00C32CBB" w:rsidP="00C32CBB">
            <w:pPr>
              <w:ind w:left="142"/>
              <w:rPr>
                <w:rFonts w:ascii="Arial" w:hAnsi="Arial" w:cs="Arial"/>
                <w:sz w:val="20"/>
                <w:szCs w:val="20"/>
              </w:rPr>
            </w:pPr>
            <w:r w:rsidRPr="00CA1FF0">
              <w:rPr>
                <w:rFonts w:ascii="Arial" w:hAnsi="Arial" w:cs="Arial"/>
                <w:sz w:val="20"/>
                <w:szCs w:val="20"/>
              </w:rPr>
              <w:t>Independent Regulatory Board for Auditors</w:t>
            </w:r>
          </w:p>
          <w:p w:rsidR="00C32CBB" w:rsidRPr="00CA1FF0" w:rsidRDefault="00C32CBB" w:rsidP="00C32CBB">
            <w:pPr>
              <w:ind w:left="142"/>
              <w:rPr>
                <w:rFonts w:ascii="Arial" w:hAnsi="Arial" w:cs="Arial"/>
                <w:sz w:val="20"/>
                <w:szCs w:val="20"/>
              </w:rPr>
            </w:pPr>
            <w:r>
              <w:rPr>
                <w:rFonts w:ascii="Arial" w:hAnsi="Arial" w:cs="Arial"/>
                <w:sz w:val="20"/>
                <w:szCs w:val="20"/>
              </w:rPr>
              <w:t>c/o</w:t>
            </w:r>
            <w:r w:rsidRPr="00CA1FF0">
              <w:rPr>
                <w:rFonts w:ascii="Arial" w:hAnsi="Arial" w:cs="Arial"/>
                <w:sz w:val="20"/>
                <w:szCs w:val="20"/>
              </w:rPr>
              <w:t xml:space="preserve"> </w:t>
            </w:r>
            <w:r>
              <w:rPr>
                <w:rFonts w:ascii="Arial" w:hAnsi="Arial" w:cs="Arial"/>
                <w:sz w:val="20"/>
                <w:szCs w:val="20"/>
              </w:rPr>
              <w:t>the Director: Standards</w:t>
            </w:r>
          </w:p>
          <w:p w:rsidR="00C32CBB" w:rsidRDefault="00C32CBB" w:rsidP="00C32CBB">
            <w:pPr>
              <w:ind w:left="142"/>
              <w:rPr>
                <w:rFonts w:ascii="Arial" w:hAnsi="Arial" w:cs="Arial"/>
                <w:sz w:val="20"/>
                <w:szCs w:val="20"/>
              </w:rPr>
            </w:pPr>
          </w:p>
          <w:p w:rsidR="00C32CBB" w:rsidRPr="00CA1FF0" w:rsidRDefault="00C32CBB" w:rsidP="00C32CBB">
            <w:pPr>
              <w:ind w:left="142"/>
              <w:rPr>
                <w:rFonts w:ascii="Arial" w:hAnsi="Arial" w:cs="Arial"/>
                <w:sz w:val="20"/>
                <w:szCs w:val="20"/>
              </w:rPr>
            </w:pPr>
            <w:r w:rsidRPr="00C32CBB">
              <w:rPr>
                <w:rFonts w:ascii="Arial" w:hAnsi="Arial" w:cs="Arial"/>
                <w:color w:val="C00000"/>
                <w:sz w:val="20"/>
                <w:szCs w:val="20"/>
              </w:rPr>
              <w:t>Postal address:</w:t>
            </w:r>
            <w:r w:rsidRPr="00CA1FF0">
              <w:rPr>
                <w:rFonts w:ascii="Arial" w:hAnsi="Arial" w:cs="Arial"/>
                <w:sz w:val="20"/>
                <w:szCs w:val="20"/>
              </w:rPr>
              <w:t xml:space="preserve"> </w:t>
            </w:r>
            <w:r>
              <w:rPr>
                <w:rFonts w:ascii="Arial" w:hAnsi="Arial" w:cs="Arial"/>
                <w:sz w:val="20"/>
                <w:szCs w:val="20"/>
              </w:rPr>
              <w:t xml:space="preserve">   </w:t>
            </w:r>
            <w:r w:rsidRPr="00CA1FF0">
              <w:rPr>
                <w:rFonts w:ascii="Arial" w:hAnsi="Arial" w:cs="Arial"/>
                <w:sz w:val="20"/>
                <w:szCs w:val="20"/>
              </w:rPr>
              <w:t>PO Box 751595, Garden View, 2047</w:t>
            </w:r>
          </w:p>
          <w:p w:rsidR="00C32CBB" w:rsidRDefault="00C32CBB" w:rsidP="00C32CBB">
            <w:pPr>
              <w:ind w:left="142"/>
              <w:rPr>
                <w:rFonts w:ascii="Arial" w:hAnsi="Arial" w:cs="Arial"/>
                <w:sz w:val="20"/>
                <w:szCs w:val="20"/>
              </w:rPr>
            </w:pPr>
          </w:p>
          <w:p w:rsidR="00C32CBB" w:rsidRPr="00CA1FF0" w:rsidRDefault="00C32CBB" w:rsidP="00C32CBB">
            <w:pPr>
              <w:ind w:left="142"/>
              <w:rPr>
                <w:rFonts w:ascii="Arial" w:hAnsi="Arial" w:cs="Arial"/>
                <w:sz w:val="20"/>
                <w:szCs w:val="20"/>
              </w:rPr>
            </w:pPr>
            <w:r w:rsidRPr="00C32CBB">
              <w:rPr>
                <w:rFonts w:ascii="Arial" w:hAnsi="Arial" w:cs="Arial"/>
                <w:color w:val="C00000"/>
                <w:sz w:val="20"/>
                <w:szCs w:val="20"/>
              </w:rPr>
              <w:t>Physical address:</w:t>
            </w:r>
            <w:r w:rsidRPr="00CA1FF0">
              <w:rPr>
                <w:rFonts w:ascii="Arial" w:hAnsi="Arial" w:cs="Arial"/>
                <w:sz w:val="20"/>
                <w:szCs w:val="20"/>
              </w:rPr>
              <w:t xml:space="preserve"> </w:t>
            </w:r>
            <w:r>
              <w:rPr>
                <w:rFonts w:ascii="Arial" w:hAnsi="Arial" w:cs="Arial"/>
                <w:sz w:val="20"/>
                <w:szCs w:val="20"/>
              </w:rPr>
              <w:t>Building 2, Greenstone Hill Office Park, Emerald Boulevard, Modderfontein, 1609</w:t>
            </w:r>
          </w:p>
          <w:p w:rsidR="00C32CBB" w:rsidRDefault="00C32CBB" w:rsidP="00C32CBB">
            <w:pPr>
              <w:ind w:left="142"/>
              <w:rPr>
                <w:rFonts w:ascii="Arial" w:hAnsi="Arial" w:cs="Arial"/>
                <w:sz w:val="20"/>
                <w:szCs w:val="20"/>
              </w:rPr>
            </w:pPr>
          </w:p>
          <w:p w:rsidR="00C32CBB" w:rsidRPr="00B02EA7" w:rsidRDefault="00C32CBB" w:rsidP="00C32CBB">
            <w:pPr>
              <w:ind w:left="142"/>
              <w:rPr>
                <w:rFonts w:ascii="Arial" w:hAnsi="Arial" w:cs="Arial"/>
                <w:color w:val="000000"/>
                <w:sz w:val="20"/>
                <w:szCs w:val="20"/>
              </w:rPr>
            </w:pPr>
            <w:r w:rsidRPr="00C32CBB">
              <w:rPr>
                <w:rFonts w:ascii="Arial" w:hAnsi="Arial" w:cs="Arial"/>
                <w:color w:val="C00000"/>
                <w:sz w:val="20"/>
                <w:szCs w:val="20"/>
              </w:rPr>
              <w:t>Fax:</w:t>
            </w:r>
            <w:r>
              <w:rPr>
                <w:rFonts w:ascii="Arial" w:hAnsi="Arial" w:cs="Arial"/>
                <w:color w:val="C00000"/>
                <w:sz w:val="20"/>
                <w:szCs w:val="20"/>
              </w:rPr>
              <w:t xml:space="preserve"> </w:t>
            </w:r>
            <w:r w:rsidRPr="00CA1FF0">
              <w:rPr>
                <w:rFonts w:ascii="Arial" w:hAnsi="Arial" w:cs="Arial"/>
                <w:sz w:val="20"/>
                <w:szCs w:val="20"/>
              </w:rPr>
              <w:t xml:space="preserve"> </w:t>
            </w:r>
            <w:r w:rsidRPr="00B02EA7">
              <w:rPr>
                <w:rFonts w:ascii="Arial" w:hAnsi="Arial" w:cs="Arial"/>
                <w:color w:val="000000"/>
                <w:sz w:val="20"/>
                <w:szCs w:val="20"/>
                <w:lang w:val="en-GB"/>
              </w:rPr>
              <w:t>086 575 6535</w:t>
            </w:r>
          </w:p>
          <w:p w:rsidR="00C32CBB" w:rsidRDefault="00C32CBB" w:rsidP="00C32CBB">
            <w:pPr>
              <w:spacing w:after="120"/>
              <w:ind w:left="142"/>
              <w:rPr>
                <w:rFonts w:ascii="Arial" w:hAnsi="Arial" w:cs="Arial"/>
                <w:sz w:val="20"/>
                <w:szCs w:val="20"/>
              </w:rPr>
            </w:pPr>
          </w:p>
          <w:p w:rsidR="00C32CBB" w:rsidRPr="00CA1FF0" w:rsidRDefault="00C32CBB" w:rsidP="00C32CBB">
            <w:pPr>
              <w:spacing w:after="120"/>
              <w:ind w:left="142"/>
              <w:rPr>
                <w:rFonts w:ascii="Arial" w:hAnsi="Arial" w:cs="Arial"/>
                <w:sz w:val="20"/>
                <w:szCs w:val="20"/>
              </w:rPr>
            </w:pPr>
            <w:r w:rsidRPr="00C32CBB">
              <w:rPr>
                <w:rFonts w:ascii="Arial" w:hAnsi="Arial" w:cs="Arial"/>
                <w:color w:val="C00000"/>
                <w:sz w:val="20"/>
                <w:szCs w:val="20"/>
              </w:rPr>
              <w:lastRenderedPageBreak/>
              <w:t>E-mail:</w:t>
            </w:r>
            <w:r>
              <w:rPr>
                <w:rFonts w:ascii="Arial" w:hAnsi="Arial" w:cs="Arial"/>
                <w:sz w:val="20"/>
                <w:szCs w:val="20"/>
              </w:rPr>
              <w:t xml:space="preserve"> </w:t>
            </w:r>
            <w:hyperlink r:id="rId8" w:history="1">
              <w:r w:rsidRPr="0028459F">
                <w:rPr>
                  <w:rStyle w:val="Hyperlink"/>
                  <w:rFonts w:ascii="Arial" w:hAnsi="Arial" w:cs="Arial"/>
                  <w:sz w:val="20"/>
                  <w:szCs w:val="20"/>
                </w:rPr>
                <w:t>svanesch@irba.co.za</w:t>
              </w:r>
            </w:hyperlink>
            <w:r>
              <w:rPr>
                <w:rFonts w:ascii="Arial" w:hAnsi="Arial" w:cs="Arial"/>
                <w:sz w:val="20"/>
                <w:szCs w:val="20"/>
              </w:rPr>
              <w:t xml:space="preserve"> or </w:t>
            </w:r>
            <w:hyperlink r:id="rId9" w:history="1">
              <w:r w:rsidRPr="0028459F">
                <w:rPr>
                  <w:rStyle w:val="Hyperlink"/>
                  <w:rFonts w:ascii="Arial" w:hAnsi="Arial" w:cs="Arial"/>
                  <w:sz w:val="20"/>
                  <w:szCs w:val="20"/>
                </w:rPr>
                <w:t>creintjes@irba.co.za</w:t>
              </w:r>
            </w:hyperlink>
            <w:r>
              <w:rPr>
                <w:rFonts w:ascii="Arial" w:hAnsi="Arial" w:cs="Arial"/>
                <w:sz w:val="20"/>
                <w:szCs w:val="20"/>
              </w:rPr>
              <w:t>.</w:t>
            </w:r>
          </w:p>
          <w:p w:rsidR="00C32CBB" w:rsidRDefault="00C32CBB" w:rsidP="00C32CBB">
            <w:pPr>
              <w:spacing w:after="120"/>
              <w:jc w:val="both"/>
              <w:rPr>
                <w:rFonts w:ascii="Arial" w:hAnsi="Arial" w:cs="Arial"/>
                <w:sz w:val="20"/>
                <w:szCs w:val="20"/>
              </w:rPr>
            </w:pPr>
            <w:r>
              <w:rPr>
                <w:rFonts w:ascii="Arial" w:hAnsi="Arial" w:cs="Arial"/>
                <w:sz w:val="20"/>
                <w:szCs w:val="20"/>
              </w:rPr>
              <w:t>A</w:t>
            </w:r>
            <w:r w:rsidRPr="00F04C95">
              <w:rPr>
                <w:rFonts w:ascii="Arial" w:hAnsi="Arial" w:cs="Arial"/>
                <w:sz w:val="20"/>
                <w:szCs w:val="20"/>
              </w:rPr>
              <w:t xml:space="preserve"> </w:t>
            </w:r>
            <w:r w:rsidRPr="00B02EA7">
              <w:rPr>
                <w:rFonts w:ascii="Arial" w:hAnsi="Arial" w:cs="Arial"/>
                <w:b/>
                <w:i/>
                <w:sz w:val="20"/>
                <w:szCs w:val="20"/>
              </w:rPr>
              <w:t>Nominations Form</w:t>
            </w:r>
            <w:r w:rsidRPr="00F04C95">
              <w:rPr>
                <w:rFonts w:ascii="Arial" w:hAnsi="Arial" w:cs="Arial"/>
                <w:sz w:val="20"/>
                <w:szCs w:val="20"/>
              </w:rPr>
              <w:t xml:space="preserve"> </w:t>
            </w:r>
            <w:r>
              <w:rPr>
                <w:rFonts w:ascii="Arial" w:hAnsi="Arial" w:cs="Arial"/>
                <w:sz w:val="20"/>
                <w:szCs w:val="20"/>
              </w:rPr>
              <w:t>may be downloaded from</w:t>
            </w:r>
            <w:r w:rsidRPr="00F04C95">
              <w:rPr>
                <w:rFonts w:ascii="Arial" w:hAnsi="Arial" w:cs="Arial"/>
                <w:sz w:val="20"/>
                <w:szCs w:val="20"/>
              </w:rPr>
              <w:t xml:space="preserve"> the IRBA </w:t>
            </w:r>
            <w:r w:rsidRPr="00EE5A53">
              <w:rPr>
                <w:rFonts w:ascii="Arial" w:hAnsi="Arial" w:cs="Arial"/>
                <w:sz w:val="20"/>
                <w:szCs w:val="20"/>
              </w:rPr>
              <w:t>website</w:t>
            </w:r>
            <w:r>
              <w:rPr>
                <w:rFonts w:ascii="Arial" w:hAnsi="Arial" w:cs="Arial"/>
                <w:sz w:val="20"/>
                <w:szCs w:val="20"/>
              </w:rPr>
              <w:t xml:space="preserve"> at </w:t>
            </w:r>
            <w:hyperlink r:id="rId10" w:history="1">
              <w:r w:rsidRPr="00EE5A53">
                <w:rPr>
                  <w:rStyle w:val="Hyperlink"/>
                  <w:rFonts w:ascii="Arial" w:hAnsi="Arial" w:cs="Arial"/>
                  <w:sz w:val="20"/>
                  <w:szCs w:val="20"/>
                </w:rPr>
                <w:t>The Board/Committees/CFAE Application form August 2010</w:t>
              </w:r>
            </w:hyperlink>
            <w:r>
              <w:rPr>
                <w:rFonts w:ascii="Arial" w:hAnsi="Arial" w:cs="Arial"/>
                <w:sz w:val="20"/>
                <w:szCs w:val="20"/>
              </w:rPr>
              <w:t xml:space="preserve"> and must be </w:t>
            </w:r>
            <w:r w:rsidRPr="00F04C95">
              <w:rPr>
                <w:rFonts w:ascii="Arial" w:hAnsi="Arial" w:cs="Arial"/>
                <w:sz w:val="20"/>
                <w:szCs w:val="20"/>
              </w:rPr>
              <w:t>completed by applicants</w:t>
            </w:r>
            <w:r>
              <w:rPr>
                <w:rFonts w:ascii="Arial" w:hAnsi="Arial" w:cs="Arial"/>
                <w:sz w:val="20"/>
                <w:szCs w:val="20"/>
              </w:rPr>
              <w:t xml:space="preserve"> and submitted, together with the applicant’s </w:t>
            </w:r>
            <w:r w:rsidRPr="00B02EA7">
              <w:rPr>
                <w:rFonts w:ascii="Arial" w:hAnsi="Arial" w:cs="Arial"/>
                <w:i/>
                <w:sz w:val="20"/>
                <w:szCs w:val="20"/>
              </w:rPr>
              <w:t>curriculum vitae</w:t>
            </w:r>
            <w:r w:rsidRPr="00F04C95">
              <w:rPr>
                <w:rFonts w:ascii="Arial" w:hAnsi="Arial" w:cs="Arial"/>
                <w:sz w:val="20"/>
                <w:szCs w:val="20"/>
              </w:rPr>
              <w:t xml:space="preserve"> detailing the applicant’s knowledge, experience and suitability as a committee member</w:t>
            </w:r>
            <w:r>
              <w:rPr>
                <w:rFonts w:ascii="Arial" w:hAnsi="Arial" w:cs="Arial"/>
                <w:sz w:val="20"/>
                <w:szCs w:val="20"/>
              </w:rPr>
              <w:t>. C</w:t>
            </w:r>
            <w:r w:rsidRPr="00F04C95">
              <w:rPr>
                <w:rFonts w:ascii="Arial" w:hAnsi="Arial" w:cs="Arial"/>
                <w:sz w:val="20"/>
                <w:szCs w:val="20"/>
              </w:rPr>
              <w:t>ertified copies of the applicant’s qualifications</w:t>
            </w:r>
            <w:r>
              <w:rPr>
                <w:rFonts w:ascii="Arial" w:hAnsi="Arial" w:cs="Arial"/>
                <w:sz w:val="20"/>
                <w:szCs w:val="20"/>
              </w:rPr>
              <w:t xml:space="preserve"> are to be provided</w:t>
            </w:r>
            <w:r w:rsidRPr="00F04C95">
              <w:rPr>
                <w:rFonts w:ascii="Arial" w:hAnsi="Arial" w:cs="Arial"/>
                <w:sz w:val="20"/>
                <w:szCs w:val="20"/>
              </w:rPr>
              <w:t>.</w:t>
            </w:r>
            <w:r>
              <w:rPr>
                <w:rFonts w:ascii="Arial" w:hAnsi="Arial" w:cs="Arial"/>
                <w:sz w:val="20"/>
                <w:szCs w:val="20"/>
              </w:rPr>
              <w:t xml:space="preserve"> </w:t>
            </w:r>
          </w:p>
          <w:p w:rsidR="00C32CBB" w:rsidRPr="00F04C95" w:rsidRDefault="00C32CBB" w:rsidP="00C32CBB">
            <w:pPr>
              <w:spacing w:after="120"/>
              <w:jc w:val="both"/>
              <w:rPr>
                <w:rFonts w:ascii="Arial" w:hAnsi="Arial" w:cs="Arial"/>
                <w:sz w:val="20"/>
                <w:szCs w:val="20"/>
              </w:rPr>
            </w:pPr>
            <w:r w:rsidRPr="00B02EA7">
              <w:rPr>
                <w:rFonts w:ascii="Arial" w:hAnsi="Arial" w:cs="Arial"/>
                <w:b/>
                <w:color w:val="FF0000"/>
                <w:sz w:val="20"/>
                <w:szCs w:val="20"/>
              </w:rPr>
              <w:t>The closing date for the receipt of applications is 25 August 2010</w:t>
            </w:r>
            <w:r w:rsidRPr="00F04C95">
              <w:rPr>
                <w:rFonts w:ascii="Arial" w:hAnsi="Arial" w:cs="Arial"/>
                <w:sz w:val="20"/>
                <w:szCs w:val="20"/>
              </w:rPr>
              <w:t>.  Please note that IRBA will only contact nominees if their applications are successful.</w:t>
            </w:r>
            <w:r>
              <w:rPr>
                <w:rFonts w:ascii="Arial" w:hAnsi="Arial" w:cs="Arial"/>
                <w:sz w:val="20"/>
                <w:szCs w:val="20"/>
              </w:rPr>
              <w:t xml:space="preserve"> </w:t>
            </w:r>
          </w:p>
          <w:p w:rsidR="00C32CBB" w:rsidRDefault="00C32CBB" w:rsidP="00C32CBB">
            <w:pPr>
              <w:spacing w:after="120"/>
              <w:jc w:val="both"/>
              <w:rPr>
                <w:rFonts w:ascii="Arial" w:hAnsi="Arial" w:cs="Arial"/>
                <w:b/>
                <w:sz w:val="20"/>
                <w:szCs w:val="20"/>
              </w:rPr>
            </w:pPr>
            <w:r w:rsidRPr="00CA1FF0">
              <w:rPr>
                <w:rFonts w:ascii="Arial" w:hAnsi="Arial" w:cs="Arial"/>
                <w:sz w:val="20"/>
                <w:szCs w:val="20"/>
              </w:rPr>
              <w:t xml:space="preserve">For further information contact </w:t>
            </w:r>
            <w:r>
              <w:rPr>
                <w:rFonts w:ascii="Arial" w:hAnsi="Arial" w:cs="Arial"/>
                <w:sz w:val="20"/>
                <w:szCs w:val="20"/>
              </w:rPr>
              <w:t xml:space="preserve">Sandy van Esch on 087 940 8871 or </w:t>
            </w:r>
            <w:hyperlink r:id="rId11" w:history="1">
              <w:r w:rsidRPr="0028459F">
                <w:rPr>
                  <w:rStyle w:val="Hyperlink"/>
                  <w:rFonts w:ascii="Arial" w:hAnsi="Arial" w:cs="Arial"/>
                  <w:sz w:val="20"/>
                  <w:szCs w:val="20"/>
                </w:rPr>
                <w:t>svanesch@irba.co.za</w:t>
              </w:r>
            </w:hyperlink>
            <w:r>
              <w:rPr>
                <w:rFonts w:ascii="Arial" w:hAnsi="Arial" w:cs="Arial"/>
                <w:sz w:val="20"/>
                <w:szCs w:val="20"/>
              </w:rPr>
              <w:t xml:space="preserve"> or Ciara Reintjes on 087 940 8828 or </w:t>
            </w:r>
            <w:hyperlink r:id="rId12" w:history="1">
              <w:r w:rsidRPr="0028459F">
                <w:rPr>
                  <w:rStyle w:val="Hyperlink"/>
                  <w:rFonts w:ascii="Arial" w:hAnsi="Arial" w:cs="Arial"/>
                  <w:sz w:val="20"/>
                  <w:szCs w:val="20"/>
                </w:rPr>
                <w:t>creintjes@irba.co.za</w:t>
              </w:r>
            </w:hyperlink>
            <w:r>
              <w:rPr>
                <w:rFonts w:ascii="Arial" w:hAnsi="Arial" w:cs="Arial"/>
                <w:sz w:val="20"/>
                <w:szCs w:val="20"/>
              </w:rPr>
              <w:t xml:space="preserve">. </w:t>
            </w:r>
            <w:r w:rsidRPr="00CA1FF0">
              <w:rPr>
                <w:rFonts w:ascii="Arial" w:hAnsi="Arial" w:cs="Arial"/>
                <w:sz w:val="20"/>
                <w:szCs w:val="20"/>
              </w:rPr>
              <w:t xml:space="preserve">     </w:t>
            </w:r>
            <w:r w:rsidRPr="00CA1FF0">
              <w:rPr>
                <w:rFonts w:ascii="Arial" w:hAnsi="Arial" w:cs="Arial"/>
                <w:b/>
                <w:sz w:val="20"/>
                <w:szCs w:val="20"/>
              </w:rPr>
              <w:t xml:space="preserve"> </w:t>
            </w:r>
          </w:p>
          <w:p w:rsidR="006F44C4" w:rsidRPr="00AB430E" w:rsidRDefault="006F44C4" w:rsidP="0073397C">
            <w:pPr>
              <w:jc w:val="both"/>
              <w:textAlignment w:val="top"/>
              <w:rPr>
                <w:rFonts w:ascii="Arial" w:hAnsi="Arial" w:cs="Arial"/>
                <w:b/>
                <w:sz w:val="20"/>
                <w:szCs w:val="20"/>
                <w:lang w:val="en-GB"/>
              </w:rPr>
            </w:pPr>
            <w:r w:rsidRPr="00AB430E">
              <w:rPr>
                <w:rFonts w:ascii="Arial" w:hAnsi="Arial" w:cs="Arial"/>
                <w:b/>
                <w:sz w:val="20"/>
                <w:szCs w:val="20"/>
                <w:lang w:val="en-GB"/>
              </w:rPr>
              <w:t>Sandy van Esch</w:t>
            </w:r>
          </w:p>
          <w:p w:rsidR="006F44C4" w:rsidRDefault="006F44C4" w:rsidP="0073397C">
            <w:pPr>
              <w:ind w:right="235"/>
              <w:jc w:val="both"/>
              <w:rPr>
                <w:rFonts w:ascii="Arial" w:hAnsi="Arial" w:cs="Arial"/>
                <w:b/>
                <w:sz w:val="20"/>
                <w:szCs w:val="20"/>
                <w:lang w:val="en-GB"/>
              </w:rPr>
            </w:pPr>
            <w:r w:rsidRPr="00AB430E">
              <w:rPr>
                <w:rFonts w:ascii="Arial" w:hAnsi="Arial" w:cs="Arial"/>
                <w:b/>
                <w:sz w:val="20"/>
                <w:szCs w:val="20"/>
                <w:lang w:val="en-GB"/>
              </w:rPr>
              <w:t>Director: Standards</w:t>
            </w:r>
          </w:p>
          <w:p w:rsidR="006F18BB" w:rsidRDefault="006F18BB" w:rsidP="0073397C">
            <w:pPr>
              <w:ind w:right="235"/>
              <w:jc w:val="both"/>
              <w:rPr>
                <w:rFonts w:ascii="Arial" w:hAnsi="Arial" w:cs="Arial"/>
                <w:b/>
                <w:sz w:val="20"/>
                <w:szCs w:val="20"/>
                <w:lang w:val="en-GB"/>
              </w:rPr>
            </w:pPr>
          </w:p>
          <w:p w:rsidR="006F18BB" w:rsidRPr="00AB430E" w:rsidRDefault="006F18BB" w:rsidP="006F18BB">
            <w:pPr>
              <w:ind w:right="230"/>
              <w:jc w:val="both"/>
              <w:rPr>
                <w:rFonts w:ascii="Arial" w:hAnsi="Arial" w:cs="Arial"/>
                <w:b/>
                <w:i/>
                <w:noProof/>
                <w:sz w:val="20"/>
                <w:szCs w:val="20"/>
                <w:lang w:val="en-GB"/>
              </w:rPr>
            </w:pPr>
            <w:r w:rsidRPr="00AB430E">
              <w:rPr>
                <w:rFonts w:ascii="Arial" w:hAnsi="Arial" w:cs="Arial"/>
                <w:b/>
                <w:i/>
                <w:noProof/>
                <w:sz w:val="20"/>
                <w:szCs w:val="20"/>
                <w:lang w:val="en-GB"/>
              </w:rPr>
              <w:t>About the IRBA</w:t>
            </w:r>
          </w:p>
          <w:p w:rsidR="006F18BB" w:rsidRPr="00AB430E" w:rsidRDefault="006F18BB" w:rsidP="00C32CBB">
            <w:pPr>
              <w:ind w:right="230"/>
              <w:jc w:val="both"/>
              <w:rPr>
                <w:rFonts w:ascii="Arial" w:hAnsi="Arial" w:cs="Arial"/>
                <w:sz w:val="20"/>
                <w:szCs w:val="20"/>
                <w:lang w:val="en-GB"/>
              </w:rPr>
            </w:pPr>
            <w:r w:rsidRPr="00AB430E">
              <w:rPr>
                <w:rFonts w:ascii="Arial" w:hAnsi="Arial" w:cs="Arial"/>
                <w:i/>
                <w:noProof/>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w:t>
            </w:r>
            <w:r>
              <w:rPr>
                <w:rFonts w:ascii="Arial" w:hAnsi="Arial" w:cs="Arial"/>
                <w:i/>
                <w:noProof/>
                <w:sz w:val="20"/>
                <w:szCs w:val="20"/>
                <w:lang w:val="en-GB"/>
              </w:rPr>
              <w:t>s</w:t>
            </w:r>
            <w:r w:rsidRPr="00AB430E">
              <w:rPr>
                <w:rFonts w:ascii="Arial" w:hAnsi="Arial" w:cs="Arial"/>
                <w:i/>
                <w:noProof/>
                <w:sz w:val="20"/>
                <w:szCs w:val="20"/>
                <w:lang w:val="en-GB"/>
              </w:rPr>
              <w:t>ed standards and processes</w:t>
            </w:r>
            <w:r w:rsidR="00C32CBB">
              <w:rPr>
                <w:rFonts w:ascii="Arial" w:hAnsi="Arial" w:cs="Arial"/>
                <w:i/>
                <w:noProof/>
                <w:sz w:val="20"/>
                <w:szCs w:val="20"/>
                <w:lang w:val="en-GB"/>
              </w:rPr>
              <w:t>.</w:t>
            </w:r>
          </w:p>
        </w:tc>
      </w:tr>
    </w:tbl>
    <w:p w:rsidR="006F44C4" w:rsidRPr="00AB430E" w:rsidRDefault="006F44C4" w:rsidP="0073397C">
      <w:pPr>
        <w:jc w:val="both"/>
        <w:rPr>
          <w:rFonts w:ascii="Arial" w:hAnsi="Arial" w:cs="Arial"/>
          <w:sz w:val="20"/>
          <w:szCs w:val="20"/>
          <w:lang w:val="en-GB"/>
        </w:rPr>
      </w:pPr>
      <w:r w:rsidRPr="00AB430E">
        <w:rPr>
          <w:rFonts w:ascii="Arial" w:hAnsi="Arial" w:cs="Arial"/>
          <w:color w:val="7C7C7C"/>
          <w:sz w:val="20"/>
          <w:szCs w:val="20"/>
          <w:lang w:val="en-GB"/>
        </w:rPr>
        <w:lastRenderedPageBreak/>
        <w:t> </w:t>
      </w:r>
    </w:p>
    <w:p w:rsidR="006F44C4" w:rsidRPr="00AB430E" w:rsidRDefault="006F44C4" w:rsidP="0073397C">
      <w:pPr>
        <w:jc w:val="both"/>
        <w:rPr>
          <w:rFonts w:ascii="Arial" w:hAnsi="Arial" w:cs="Arial"/>
          <w:sz w:val="20"/>
          <w:szCs w:val="20"/>
          <w:lang w:val="en-GB"/>
        </w:rPr>
      </w:pPr>
    </w:p>
    <w:p w:rsidR="00203D03" w:rsidRPr="00AB430E" w:rsidRDefault="00203D03" w:rsidP="0073397C">
      <w:pPr>
        <w:jc w:val="both"/>
        <w:rPr>
          <w:sz w:val="20"/>
          <w:szCs w:val="20"/>
        </w:rPr>
      </w:pPr>
    </w:p>
    <w:sectPr w:rsidR="00203D03" w:rsidRPr="00AB430E" w:rsidSect="00AC52B3">
      <w:pgSz w:w="11907" w:h="16840" w:code="9"/>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D8D" w:rsidRDefault="004A0D8D">
      <w:r>
        <w:separator/>
      </w:r>
    </w:p>
  </w:endnote>
  <w:endnote w:type="continuationSeparator" w:id="0">
    <w:p w:rsidR="004A0D8D" w:rsidRDefault="004A0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Minion">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D8D" w:rsidRDefault="004A0D8D">
      <w:r>
        <w:separator/>
      </w:r>
    </w:p>
  </w:footnote>
  <w:footnote w:type="continuationSeparator" w:id="0">
    <w:p w:rsidR="004A0D8D" w:rsidRDefault="004A0D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7ECF"/>
    <w:multiLevelType w:val="hybridMultilevel"/>
    <w:tmpl w:val="2D708EF8"/>
    <w:lvl w:ilvl="0" w:tplc="56520EF4">
      <w:start w:val="4"/>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84B6372"/>
    <w:multiLevelType w:val="hybridMultilevel"/>
    <w:tmpl w:val="8BB420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B5AEC"/>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 w15:restartNumberingAfterBreak="0">
    <w:nsid w:val="189B3239"/>
    <w:multiLevelType w:val="hybridMultilevel"/>
    <w:tmpl w:val="DF380D9A"/>
    <w:lvl w:ilvl="0" w:tplc="1C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2521DA"/>
    <w:multiLevelType w:val="multilevel"/>
    <w:tmpl w:val="04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 w15:restartNumberingAfterBreak="0">
    <w:nsid w:val="25B420E9"/>
    <w:multiLevelType w:val="hybridMultilevel"/>
    <w:tmpl w:val="99E457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1E67169"/>
    <w:multiLevelType w:val="multilevel"/>
    <w:tmpl w:val="19FA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772B8D"/>
    <w:multiLevelType w:val="hybridMultilevel"/>
    <w:tmpl w:val="E38ACB3E"/>
    <w:lvl w:ilvl="0" w:tplc="EE06F246">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39369F"/>
    <w:multiLevelType w:val="multilevel"/>
    <w:tmpl w:val="DC8093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50554A"/>
    <w:multiLevelType w:val="hybridMultilevel"/>
    <w:tmpl w:val="9FB6B6F6"/>
    <w:lvl w:ilvl="0" w:tplc="1C090017">
      <w:start w:val="1"/>
      <w:numFmt w:val="lowerLetter"/>
      <w:lvlText w:val="%1)"/>
      <w:lvlJc w:val="left"/>
      <w:pPr>
        <w:ind w:left="780" w:hanging="360"/>
      </w:pPr>
      <w:rPr>
        <w:rFonts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0" w15:restartNumberingAfterBreak="0">
    <w:nsid w:val="64DB777D"/>
    <w:multiLevelType w:val="hybridMultilevel"/>
    <w:tmpl w:val="A0A45102"/>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683205F4"/>
    <w:multiLevelType w:val="multilevel"/>
    <w:tmpl w:val="7CAE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DC2185"/>
    <w:multiLevelType w:val="hybridMultilevel"/>
    <w:tmpl w:val="69EC156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abstractNumId w:val="2"/>
  </w:num>
  <w:num w:numId="2">
    <w:abstractNumId w:val="2"/>
  </w:num>
  <w:num w:numId="3">
    <w:abstractNumId w:val="4"/>
  </w:num>
  <w:num w:numId="4">
    <w:abstractNumId w:val="6"/>
  </w:num>
  <w:num w:numId="5">
    <w:abstractNumId w:val="7"/>
  </w:num>
  <w:num w:numId="6">
    <w:abstractNumId w:val="11"/>
  </w:num>
  <w:num w:numId="7">
    <w:abstractNumId w:val="1"/>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 w:numId="11">
    <w:abstractNumId w:val="9"/>
  </w:num>
  <w:num w:numId="12">
    <w:abstractNumId w:val="3"/>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62"/>
    <w:rsid w:val="00010E78"/>
    <w:rsid w:val="0001560C"/>
    <w:rsid w:val="00034884"/>
    <w:rsid w:val="000409B4"/>
    <w:rsid w:val="00044382"/>
    <w:rsid w:val="000450CD"/>
    <w:rsid w:val="0006670E"/>
    <w:rsid w:val="000878CF"/>
    <w:rsid w:val="000B3AC9"/>
    <w:rsid w:val="000B4148"/>
    <w:rsid w:val="000E7A39"/>
    <w:rsid w:val="00101136"/>
    <w:rsid w:val="00114451"/>
    <w:rsid w:val="00116085"/>
    <w:rsid w:val="00132D0A"/>
    <w:rsid w:val="00134F54"/>
    <w:rsid w:val="0014762F"/>
    <w:rsid w:val="0015281E"/>
    <w:rsid w:val="0018695A"/>
    <w:rsid w:val="00187B61"/>
    <w:rsid w:val="001A7934"/>
    <w:rsid w:val="001C4B9C"/>
    <w:rsid w:val="001F4B6D"/>
    <w:rsid w:val="00203D03"/>
    <w:rsid w:val="00214ACB"/>
    <w:rsid w:val="00216C17"/>
    <w:rsid w:val="00232478"/>
    <w:rsid w:val="0024081E"/>
    <w:rsid w:val="00245BF9"/>
    <w:rsid w:val="002767BD"/>
    <w:rsid w:val="00284730"/>
    <w:rsid w:val="00297CEC"/>
    <w:rsid w:val="002A60B6"/>
    <w:rsid w:val="002A74E0"/>
    <w:rsid w:val="002B4342"/>
    <w:rsid w:val="002D6054"/>
    <w:rsid w:val="002D7307"/>
    <w:rsid w:val="002F1772"/>
    <w:rsid w:val="00300666"/>
    <w:rsid w:val="00306197"/>
    <w:rsid w:val="00315776"/>
    <w:rsid w:val="003324D4"/>
    <w:rsid w:val="00342BA3"/>
    <w:rsid w:val="00344DEE"/>
    <w:rsid w:val="0037190D"/>
    <w:rsid w:val="003D4B5C"/>
    <w:rsid w:val="004114FB"/>
    <w:rsid w:val="004170DD"/>
    <w:rsid w:val="00430ADA"/>
    <w:rsid w:val="00465756"/>
    <w:rsid w:val="00485F72"/>
    <w:rsid w:val="004A08F3"/>
    <w:rsid w:val="004A0D8D"/>
    <w:rsid w:val="004A29F3"/>
    <w:rsid w:val="004B0A62"/>
    <w:rsid w:val="004B190D"/>
    <w:rsid w:val="00502FE5"/>
    <w:rsid w:val="005107D8"/>
    <w:rsid w:val="005806DF"/>
    <w:rsid w:val="0059783A"/>
    <w:rsid w:val="005C5483"/>
    <w:rsid w:val="005D3E51"/>
    <w:rsid w:val="00637821"/>
    <w:rsid w:val="00654558"/>
    <w:rsid w:val="00657AC1"/>
    <w:rsid w:val="006808BC"/>
    <w:rsid w:val="00681140"/>
    <w:rsid w:val="0068669D"/>
    <w:rsid w:val="006872D6"/>
    <w:rsid w:val="006964CA"/>
    <w:rsid w:val="006A19A0"/>
    <w:rsid w:val="006B771C"/>
    <w:rsid w:val="006B7A0B"/>
    <w:rsid w:val="006E3E2B"/>
    <w:rsid w:val="006F18BB"/>
    <w:rsid w:val="006F44C4"/>
    <w:rsid w:val="0070324F"/>
    <w:rsid w:val="00705674"/>
    <w:rsid w:val="00711F93"/>
    <w:rsid w:val="00712F0E"/>
    <w:rsid w:val="00715EC2"/>
    <w:rsid w:val="00720CBE"/>
    <w:rsid w:val="007338EB"/>
    <w:rsid w:val="0073397C"/>
    <w:rsid w:val="00736DEE"/>
    <w:rsid w:val="00766238"/>
    <w:rsid w:val="00771AA5"/>
    <w:rsid w:val="007D5559"/>
    <w:rsid w:val="007E2CDE"/>
    <w:rsid w:val="008044A3"/>
    <w:rsid w:val="00847548"/>
    <w:rsid w:val="00847575"/>
    <w:rsid w:val="0085298E"/>
    <w:rsid w:val="0086276B"/>
    <w:rsid w:val="00862F7E"/>
    <w:rsid w:val="0089033B"/>
    <w:rsid w:val="008C0F0D"/>
    <w:rsid w:val="008E2763"/>
    <w:rsid w:val="008F1136"/>
    <w:rsid w:val="009141DD"/>
    <w:rsid w:val="0093215B"/>
    <w:rsid w:val="009760BB"/>
    <w:rsid w:val="00981863"/>
    <w:rsid w:val="00982D4C"/>
    <w:rsid w:val="00994876"/>
    <w:rsid w:val="009E5345"/>
    <w:rsid w:val="00A10918"/>
    <w:rsid w:val="00A15E75"/>
    <w:rsid w:val="00A25906"/>
    <w:rsid w:val="00A338B0"/>
    <w:rsid w:val="00A33C4A"/>
    <w:rsid w:val="00A719B1"/>
    <w:rsid w:val="00AB430E"/>
    <w:rsid w:val="00AC0C4E"/>
    <w:rsid w:val="00AC52B3"/>
    <w:rsid w:val="00AC74DF"/>
    <w:rsid w:val="00AD0B74"/>
    <w:rsid w:val="00AD7D5A"/>
    <w:rsid w:val="00AE0C00"/>
    <w:rsid w:val="00B2199A"/>
    <w:rsid w:val="00B3448B"/>
    <w:rsid w:val="00B44226"/>
    <w:rsid w:val="00B53800"/>
    <w:rsid w:val="00B837E8"/>
    <w:rsid w:val="00BE3A04"/>
    <w:rsid w:val="00BF23CF"/>
    <w:rsid w:val="00C075A2"/>
    <w:rsid w:val="00C23AA8"/>
    <w:rsid w:val="00C32CBB"/>
    <w:rsid w:val="00C451BF"/>
    <w:rsid w:val="00C52A45"/>
    <w:rsid w:val="00C8757C"/>
    <w:rsid w:val="00CA3A48"/>
    <w:rsid w:val="00CB4B32"/>
    <w:rsid w:val="00CE05FC"/>
    <w:rsid w:val="00CE56FF"/>
    <w:rsid w:val="00CF2F9F"/>
    <w:rsid w:val="00D00FBD"/>
    <w:rsid w:val="00D1346E"/>
    <w:rsid w:val="00D248FA"/>
    <w:rsid w:val="00D30794"/>
    <w:rsid w:val="00D4672E"/>
    <w:rsid w:val="00D753EF"/>
    <w:rsid w:val="00D768AE"/>
    <w:rsid w:val="00DA5AED"/>
    <w:rsid w:val="00DE6BF7"/>
    <w:rsid w:val="00DF707A"/>
    <w:rsid w:val="00E01488"/>
    <w:rsid w:val="00E13438"/>
    <w:rsid w:val="00E31ACF"/>
    <w:rsid w:val="00E4131F"/>
    <w:rsid w:val="00E57669"/>
    <w:rsid w:val="00E705F2"/>
    <w:rsid w:val="00E7473E"/>
    <w:rsid w:val="00E860E3"/>
    <w:rsid w:val="00E9626D"/>
    <w:rsid w:val="00EB277F"/>
    <w:rsid w:val="00EB3DD8"/>
    <w:rsid w:val="00ED257A"/>
    <w:rsid w:val="00EF33F6"/>
    <w:rsid w:val="00EF4769"/>
    <w:rsid w:val="00F0083E"/>
    <w:rsid w:val="00F06026"/>
    <w:rsid w:val="00F1120B"/>
    <w:rsid w:val="00F2762C"/>
    <w:rsid w:val="00F6677D"/>
    <w:rsid w:val="00F728CC"/>
    <w:rsid w:val="00F87562"/>
    <w:rsid w:val="00F913F5"/>
    <w:rsid w:val="00FB5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B29F32CB-0008-49BB-B42E-79B6951D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4C4"/>
    <w:rPr>
      <w:sz w:val="24"/>
      <w:szCs w:val="24"/>
    </w:rPr>
  </w:style>
  <w:style w:type="paragraph" w:styleId="Heading1">
    <w:name w:val="heading 1"/>
    <w:basedOn w:val="Heading2"/>
    <w:next w:val="Normal"/>
    <w:link w:val="Heading1Char"/>
    <w:qFormat/>
    <w:rsid w:val="00AB430E"/>
    <w:pPr>
      <w:keepLines/>
      <w:spacing w:before="300" w:line="480" w:lineRule="exact"/>
      <w:outlineLvl w:val="0"/>
    </w:pPr>
    <w:rPr>
      <w:rFonts w:ascii="Times New Roman" w:hAnsi="Times New Roman"/>
      <w:i w:val="0"/>
      <w:iCs w:val="0"/>
      <w:kern w:val="8"/>
      <w:sz w:val="36"/>
      <w:szCs w:val="36"/>
      <w:lang w:bidi="he-IL"/>
    </w:rPr>
  </w:style>
  <w:style w:type="paragraph" w:styleId="Heading2">
    <w:name w:val="heading 2"/>
    <w:basedOn w:val="Normal"/>
    <w:next w:val="Normal"/>
    <w:link w:val="Heading2Char"/>
    <w:qFormat/>
    <w:rsid w:val="00AB430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basedOn w:val="NoList"/>
    <w:rsid w:val="004170DD"/>
    <w:pPr>
      <w:numPr>
        <w:numId w:val="1"/>
      </w:numPr>
    </w:pPr>
  </w:style>
  <w:style w:type="numbering" w:customStyle="1" w:styleId="Style2">
    <w:name w:val="Style2"/>
    <w:basedOn w:val="NoList"/>
    <w:rsid w:val="004170DD"/>
    <w:pPr>
      <w:numPr>
        <w:numId w:val="3"/>
      </w:numPr>
    </w:pPr>
  </w:style>
  <w:style w:type="character" w:customStyle="1" w:styleId="TitleorDepartment">
    <w:name w:val="Title or Department"/>
    <w:basedOn w:val="DefaultParagraphFont"/>
    <w:rsid w:val="004B0A62"/>
    <w:rPr>
      <w:rFonts w:ascii="Calibri" w:hAnsi="Calibri" w:hint="default"/>
      <w:b/>
      <w:bCs/>
      <w:color w:val="C00000"/>
    </w:rPr>
  </w:style>
  <w:style w:type="character" w:customStyle="1" w:styleId="Subject">
    <w:name w:val="Subject:"/>
    <w:basedOn w:val="DefaultParagraphFont"/>
    <w:rsid w:val="004B0A62"/>
    <w:rPr>
      <w:rFonts w:ascii="Calibri" w:hAnsi="Calibri" w:hint="default"/>
      <w:b/>
      <w:bCs/>
      <w:color w:val="7C6440"/>
    </w:rPr>
  </w:style>
  <w:style w:type="character" w:customStyle="1" w:styleId="PlaceDate">
    <w:name w:val="Place &amp; Date"/>
    <w:basedOn w:val="DefaultParagraphFont"/>
    <w:rsid w:val="004B0A62"/>
    <w:rPr>
      <w:rFonts w:ascii="Calibri" w:hAnsi="Calibri" w:hint="default"/>
      <w:color w:val="7C7C7C"/>
    </w:rPr>
  </w:style>
  <w:style w:type="character" w:styleId="Hyperlink">
    <w:name w:val="Hyperlink"/>
    <w:basedOn w:val="DefaultParagraphFont"/>
    <w:rsid w:val="000878CF"/>
    <w:rPr>
      <w:strike w:val="0"/>
      <w:dstrike w:val="0"/>
      <w:color w:val="BD392D"/>
      <w:u w:val="single"/>
      <w:effect w:val="none"/>
    </w:rPr>
  </w:style>
  <w:style w:type="paragraph" w:styleId="BalloonText">
    <w:name w:val="Balloon Text"/>
    <w:basedOn w:val="Normal"/>
    <w:semiHidden/>
    <w:rsid w:val="006964CA"/>
    <w:rPr>
      <w:rFonts w:ascii="Tahoma" w:hAnsi="Tahoma" w:cs="Tahoma"/>
      <w:sz w:val="16"/>
      <w:szCs w:val="16"/>
    </w:rPr>
  </w:style>
  <w:style w:type="character" w:styleId="CommentReference">
    <w:name w:val="annotation reference"/>
    <w:basedOn w:val="DefaultParagraphFont"/>
    <w:semiHidden/>
    <w:rsid w:val="005D3E51"/>
    <w:rPr>
      <w:sz w:val="16"/>
      <w:szCs w:val="16"/>
    </w:rPr>
  </w:style>
  <w:style w:type="paragraph" w:styleId="CommentText">
    <w:name w:val="annotation text"/>
    <w:basedOn w:val="Normal"/>
    <w:semiHidden/>
    <w:rsid w:val="005D3E51"/>
    <w:rPr>
      <w:sz w:val="20"/>
      <w:szCs w:val="20"/>
    </w:rPr>
  </w:style>
  <w:style w:type="paragraph" w:styleId="CommentSubject">
    <w:name w:val="annotation subject"/>
    <w:basedOn w:val="CommentText"/>
    <w:next w:val="CommentText"/>
    <w:semiHidden/>
    <w:rsid w:val="005D3E51"/>
    <w:rPr>
      <w:b/>
      <w:bCs/>
    </w:rPr>
  </w:style>
  <w:style w:type="character" w:styleId="Emphasis">
    <w:name w:val="Emphasis"/>
    <w:basedOn w:val="DefaultParagraphFont"/>
    <w:uiPriority w:val="20"/>
    <w:qFormat/>
    <w:rsid w:val="00AC0C4E"/>
    <w:rPr>
      <w:i/>
      <w:iCs/>
    </w:rPr>
  </w:style>
  <w:style w:type="paragraph" w:customStyle="1" w:styleId="mainhead">
    <w:name w:val="mainhead"/>
    <w:basedOn w:val="Normal"/>
    <w:rsid w:val="0086276B"/>
    <w:pPr>
      <w:spacing w:before="240" w:line="360" w:lineRule="exact"/>
    </w:pPr>
    <w:rPr>
      <w:b/>
      <w:sz w:val="36"/>
      <w:szCs w:val="20"/>
      <w:lang w:val="en-GB"/>
    </w:rPr>
  </w:style>
  <w:style w:type="character" w:styleId="FollowedHyperlink">
    <w:name w:val="FollowedHyperlink"/>
    <w:basedOn w:val="DefaultParagraphFont"/>
    <w:rsid w:val="00C23AA8"/>
    <w:rPr>
      <w:color w:val="800080"/>
      <w:u w:val="single"/>
    </w:rPr>
  </w:style>
  <w:style w:type="paragraph" w:styleId="NormalWeb">
    <w:name w:val="Normal (Web)"/>
    <w:basedOn w:val="Normal"/>
    <w:rsid w:val="00D753EF"/>
    <w:pPr>
      <w:spacing w:before="100" w:beforeAutospacing="1" w:after="100" w:afterAutospacing="1"/>
    </w:pPr>
  </w:style>
  <w:style w:type="character" w:styleId="Strong">
    <w:name w:val="Strong"/>
    <w:basedOn w:val="DefaultParagraphFont"/>
    <w:qFormat/>
    <w:rsid w:val="00D753EF"/>
    <w:rPr>
      <w:b/>
      <w:bCs/>
    </w:rPr>
  </w:style>
  <w:style w:type="paragraph" w:styleId="Header">
    <w:name w:val="header"/>
    <w:basedOn w:val="Normal"/>
    <w:rsid w:val="00F2762C"/>
    <w:pPr>
      <w:tabs>
        <w:tab w:val="center" w:pos="4320"/>
        <w:tab w:val="right" w:pos="8640"/>
      </w:tabs>
    </w:pPr>
  </w:style>
  <w:style w:type="paragraph" w:styleId="Footer">
    <w:name w:val="footer"/>
    <w:basedOn w:val="Normal"/>
    <w:rsid w:val="00F2762C"/>
    <w:pPr>
      <w:tabs>
        <w:tab w:val="center" w:pos="4320"/>
        <w:tab w:val="right" w:pos="8640"/>
      </w:tabs>
    </w:pPr>
  </w:style>
  <w:style w:type="character" w:customStyle="1" w:styleId="PlainTextChar">
    <w:name w:val="Plain Text Char"/>
    <w:basedOn w:val="DefaultParagraphFont"/>
    <w:link w:val="PlainText"/>
    <w:rsid w:val="002A60B6"/>
    <w:rPr>
      <w:rFonts w:ascii="Consolas" w:hAnsi="Consolas"/>
      <w:lang w:bidi="ar-SA"/>
    </w:rPr>
  </w:style>
  <w:style w:type="paragraph" w:styleId="PlainText">
    <w:name w:val="Plain Text"/>
    <w:basedOn w:val="Normal"/>
    <w:link w:val="PlainTextChar"/>
    <w:rsid w:val="002A60B6"/>
    <w:rPr>
      <w:rFonts w:ascii="Consolas" w:hAnsi="Consolas"/>
      <w:sz w:val="20"/>
      <w:szCs w:val="20"/>
      <w:lang w:val="en-ZA" w:eastAsia="en-ZA"/>
    </w:rPr>
  </w:style>
  <w:style w:type="paragraph" w:customStyle="1" w:styleId="Default">
    <w:name w:val="Default"/>
    <w:rsid w:val="00C52A45"/>
    <w:pPr>
      <w:autoSpaceDE w:val="0"/>
      <w:autoSpaceDN w:val="0"/>
      <w:adjustRightInd w:val="0"/>
    </w:pPr>
    <w:rPr>
      <w:rFonts w:ascii="Minion" w:hAnsi="Minion" w:cs="Minion"/>
      <w:color w:val="000000"/>
      <w:sz w:val="24"/>
      <w:szCs w:val="24"/>
    </w:rPr>
  </w:style>
  <w:style w:type="paragraph" w:customStyle="1" w:styleId="Pa8">
    <w:name w:val="Pa8"/>
    <w:basedOn w:val="Default"/>
    <w:next w:val="Default"/>
    <w:rsid w:val="00C52A45"/>
    <w:pPr>
      <w:spacing w:line="206" w:lineRule="atLeast"/>
    </w:pPr>
    <w:rPr>
      <w:rFonts w:cs="Times New Roman"/>
      <w:color w:val="auto"/>
    </w:rPr>
  </w:style>
  <w:style w:type="paragraph" w:customStyle="1" w:styleId="Pa13">
    <w:name w:val="Pa13"/>
    <w:basedOn w:val="Default"/>
    <w:next w:val="Default"/>
    <w:rsid w:val="00C52A45"/>
    <w:pPr>
      <w:spacing w:line="206" w:lineRule="atLeast"/>
    </w:pPr>
    <w:rPr>
      <w:rFonts w:cs="Times New Roman"/>
      <w:color w:val="auto"/>
    </w:rPr>
  </w:style>
  <w:style w:type="character" w:customStyle="1" w:styleId="A14">
    <w:name w:val="A14"/>
    <w:rsid w:val="00C52A45"/>
    <w:rPr>
      <w:rFonts w:cs="Minion"/>
      <w:color w:val="000000"/>
      <w:sz w:val="26"/>
      <w:szCs w:val="26"/>
    </w:rPr>
  </w:style>
  <w:style w:type="paragraph" w:customStyle="1" w:styleId="Pa14">
    <w:name w:val="Pa14"/>
    <w:basedOn w:val="Default"/>
    <w:next w:val="Default"/>
    <w:rsid w:val="00C52A45"/>
    <w:pPr>
      <w:spacing w:line="206" w:lineRule="atLeast"/>
    </w:pPr>
    <w:rPr>
      <w:rFonts w:cs="Times New Roman"/>
      <w:color w:val="auto"/>
    </w:rPr>
  </w:style>
  <w:style w:type="character" w:customStyle="1" w:styleId="Heading1Char">
    <w:name w:val="Heading 1 Char"/>
    <w:basedOn w:val="DefaultParagraphFont"/>
    <w:link w:val="Heading1"/>
    <w:rsid w:val="00AB430E"/>
    <w:rPr>
      <w:b/>
      <w:bCs/>
      <w:kern w:val="8"/>
      <w:sz w:val="36"/>
      <w:szCs w:val="36"/>
      <w:lang w:val="en-US" w:eastAsia="en-US" w:bidi="he-IL"/>
    </w:rPr>
  </w:style>
  <w:style w:type="character" w:customStyle="1" w:styleId="Heading2Char">
    <w:name w:val="Heading 2 Char"/>
    <w:basedOn w:val="DefaultParagraphFont"/>
    <w:link w:val="Heading2"/>
    <w:semiHidden/>
    <w:rsid w:val="00AB430E"/>
    <w:rPr>
      <w:rFonts w:ascii="Cambria" w:eastAsia="Times New Roman" w:hAnsi="Cambria" w:cs="Times New Roman"/>
      <w:b/>
      <w:bCs/>
      <w:i/>
      <w:i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0789">
      <w:bodyDiv w:val="1"/>
      <w:marLeft w:val="0"/>
      <w:marRight w:val="0"/>
      <w:marTop w:val="0"/>
      <w:marBottom w:val="0"/>
      <w:divBdr>
        <w:top w:val="none" w:sz="0" w:space="0" w:color="auto"/>
        <w:left w:val="none" w:sz="0" w:space="0" w:color="auto"/>
        <w:bottom w:val="none" w:sz="0" w:space="0" w:color="auto"/>
        <w:right w:val="none" w:sz="0" w:space="0" w:color="auto"/>
      </w:divBdr>
    </w:div>
    <w:div w:id="669213486">
      <w:bodyDiv w:val="1"/>
      <w:marLeft w:val="0"/>
      <w:marRight w:val="0"/>
      <w:marTop w:val="0"/>
      <w:marBottom w:val="0"/>
      <w:divBdr>
        <w:top w:val="none" w:sz="0" w:space="0" w:color="auto"/>
        <w:left w:val="none" w:sz="0" w:space="0" w:color="auto"/>
        <w:bottom w:val="none" w:sz="0" w:space="0" w:color="auto"/>
        <w:right w:val="none" w:sz="0" w:space="0" w:color="auto"/>
      </w:divBdr>
    </w:div>
    <w:div w:id="707532472">
      <w:bodyDiv w:val="1"/>
      <w:marLeft w:val="0"/>
      <w:marRight w:val="0"/>
      <w:marTop w:val="0"/>
      <w:marBottom w:val="0"/>
      <w:divBdr>
        <w:top w:val="none" w:sz="0" w:space="0" w:color="auto"/>
        <w:left w:val="none" w:sz="0" w:space="0" w:color="auto"/>
        <w:bottom w:val="none" w:sz="0" w:space="0" w:color="auto"/>
        <w:right w:val="none" w:sz="0" w:space="0" w:color="auto"/>
      </w:divBdr>
      <w:divsChild>
        <w:div w:id="590043747">
          <w:marLeft w:val="0"/>
          <w:marRight w:val="0"/>
          <w:marTop w:val="0"/>
          <w:marBottom w:val="0"/>
          <w:divBdr>
            <w:top w:val="none" w:sz="0" w:space="0" w:color="auto"/>
            <w:left w:val="none" w:sz="0" w:space="0" w:color="auto"/>
            <w:bottom w:val="none" w:sz="0" w:space="0" w:color="auto"/>
            <w:right w:val="none" w:sz="0" w:space="0" w:color="auto"/>
          </w:divBdr>
          <w:divsChild>
            <w:div w:id="857427184">
              <w:marLeft w:val="0"/>
              <w:marRight w:val="2000"/>
              <w:marTop w:val="0"/>
              <w:marBottom w:val="0"/>
              <w:divBdr>
                <w:top w:val="none" w:sz="0" w:space="0" w:color="auto"/>
                <w:left w:val="none" w:sz="0" w:space="0" w:color="auto"/>
                <w:bottom w:val="none" w:sz="0" w:space="0" w:color="auto"/>
                <w:right w:val="none" w:sz="0" w:space="0" w:color="auto"/>
              </w:divBdr>
              <w:divsChild>
                <w:div w:id="50884887">
                  <w:marLeft w:val="0"/>
                  <w:marRight w:val="0"/>
                  <w:marTop w:val="0"/>
                  <w:marBottom w:val="100"/>
                  <w:divBdr>
                    <w:top w:val="none" w:sz="0" w:space="0" w:color="auto"/>
                    <w:left w:val="none" w:sz="0" w:space="0" w:color="auto"/>
                    <w:bottom w:val="none" w:sz="0" w:space="0" w:color="auto"/>
                    <w:right w:val="none" w:sz="0" w:space="0" w:color="auto"/>
                  </w:divBdr>
                  <w:divsChild>
                    <w:div w:id="755638328">
                      <w:marLeft w:val="100"/>
                      <w:marRight w:val="100"/>
                      <w:marTop w:val="0"/>
                      <w:marBottom w:val="0"/>
                      <w:divBdr>
                        <w:top w:val="none" w:sz="0" w:space="0" w:color="auto"/>
                        <w:left w:val="none" w:sz="0" w:space="0" w:color="auto"/>
                        <w:bottom w:val="none" w:sz="0" w:space="0" w:color="auto"/>
                        <w:right w:val="none" w:sz="0" w:space="0" w:color="auto"/>
                      </w:divBdr>
                      <w:divsChild>
                        <w:div w:id="266694194">
                          <w:marLeft w:val="0"/>
                          <w:marRight w:val="0"/>
                          <w:marTop w:val="0"/>
                          <w:marBottom w:val="0"/>
                          <w:divBdr>
                            <w:top w:val="none" w:sz="0" w:space="0" w:color="auto"/>
                            <w:left w:val="none" w:sz="0" w:space="0" w:color="auto"/>
                            <w:bottom w:val="none" w:sz="0" w:space="0" w:color="auto"/>
                            <w:right w:val="none" w:sz="0" w:space="0" w:color="auto"/>
                          </w:divBdr>
                          <w:divsChild>
                            <w:div w:id="1272933734">
                              <w:marLeft w:val="0"/>
                              <w:marRight w:val="0"/>
                              <w:marTop w:val="0"/>
                              <w:marBottom w:val="0"/>
                              <w:divBdr>
                                <w:top w:val="none" w:sz="0" w:space="0" w:color="auto"/>
                                <w:left w:val="none" w:sz="0" w:space="0" w:color="auto"/>
                                <w:bottom w:val="none" w:sz="0" w:space="0" w:color="auto"/>
                                <w:right w:val="none" w:sz="0" w:space="0" w:color="auto"/>
                              </w:divBdr>
                              <w:divsChild>
                                <w:div w:id="702246498">
                                  <w:marLeft w:val="0"/>
                                  <w:marRight w:val="0"/>
                                  <w:marTop w:val="0"/>
                                  <w:marBottom w:val="0"/>
                                  <w:divBdr>
                                    <w:top w:val="none" w:sz="0" w:space="0" w:color="auto"/>
                                    <w:left w:val="none" w:sz="0" w:space="0" w:color="auto"/>
                                    <w:bottom w:val="none" w:sz="0" w:space="0" w:color="auto"/>
                                    <w:right w:val="none" w:sz="0" w:space="0" w:color="auto"/>
                                  </w:divBdr>
                                </w:div>
                              </w:divsChild>
                            </w:div>
                            <w:div w:id="1324968635">
                              <w:marLeft w:val="0"/>
                              <w:marRight w:val="0"/>
                              <w:marTop w:val="0"/>
                              <w:marBottom w:val="0"/>
                              <w:divBdr>
                                <w:top w:val="none" w:sz="0" w:space="0" w:color="auto"/>
                                <w:left w:val="none" w:sz="0" w:space="0" w:color="auto"/>
                                <w:bottom w:val="none" w:sz="0" w:space="0" w:color="auto"/>
                                <w:right w:val="none" w:sz="0" w:space="0" w:color="auto"/>
                              </w:divBdr>
                              <w:divsChild>
                                <w:div w:id="10354211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385821">
      <w:bodyDiv w:val="1"/>
      <w:marLeft w:val="0"/>
      <w:marRight w:val="0"/>
      <w:marTop w:val="0"/>
      <w:marBottom w:val="0"/>
      <w:divBdr>
        <w:top w:val="none" w:sz="0" w:space="0" w:color="auto"/>
        <w:left w:val="none" w:sz="0" w:space="0" w:color="auto"/>
        <w:bottom w:val="none" w:sz="0" w:space="0" w:color="auto"/>
        <w:right w:val="none" w:sz="0" w:space="0" w:color="auto"/>
      </w:divBdr>
      <w:divsChild>
        <w:div w:id="1162963116">
          <w:marLeft w:val="0"/>
          <w:marRight w:val="0"/>
          <w:marTop w:val="0"/>
          <w:marBottom w:val="0"/>
          <w:divBdr>
            <w:top w:val="none" w:sz="0" w:space="0" w:color="auto"/>
            <w:left w:val="none" w:sz="0" w:space="0" w:color="auto"/>
            <w:bottom w:val="none" w:sz="0" w:space="0" w:color="auto"/>
            <w:right w:val="none" w:sz="0" w:space="0" w:color="auto"/>
          </w:divBdr>
          <w:divsChild>
            <w:div w:id="234124051">
              <w:marLeft w:val="0"/>
              <w:marRight w:val="3000"/>
              <w:marTop w:val="0"/>
              <w:marBottom w:val="0"/>
              <w:divBdr>
                <w:top w:val="none" w:sz="0" w:space="0" w:color="auto"/>
                <w:left w:val="none" w:sz="0" w:space="0" w:color="auto"/>
                <w:bottom w:val="none" w:sz="0" w:space="0" w:color="auto"/>
                <w:right w:val="none" w:sz="0" w:space="0" w:color="auto"/>
              </w:divBdr>
              <w:divsChild>
                <w:div w:id="498542131">
                  <w:marLeft w:val="0"/>
                  <w:marRight w:val="0"/>
                  <w:marTop w:val="0"/>
                  <w:marBottom w:val="150"/>
                  <w:divBdr>
                    <w:top w:val="none" w:sz="0" w:space="0" w:color="auto"/>
                    <w:left w:val="none" w:sz="0" w:space="0" w:color="auto"/>
                    <w:bottom w:val="none" w:sz="0" w:space="0" w:color="auto"/>
                    <w:right w:val="none" w:sz="0" w:space="0" w:color="auto"/>
                  </w:divBdr>
                  <w:divsChild>
                    <w:div w:id="558635471">
                      <w:marLeft w:val="150"/>
                      <w:marRight w:val="150"/>
                      <w:marTop w:val="0"/>
                      <w:marBottom w:val="0"/>
                      <w:divBdr>
                        <w:top w:val="none" w:sz="0" w:space="0" w:color="auto"/>
                        <w:left w:val="none" w:sz="0" w:space="0" w:color="auto"/>
                        <w:bottom w:val="none" w:sz="0" w:space="0" w:color="auto"/>
                        <w:right w:val="none" w:sz="0" w:space="0" w:color="auto"/>
                      </w:divBdr>
                      <w:divsChild>
                        <w:div w:id="1012606963">
                          <w:marLeft w:val="0"/>
                          <w:marRight w:val="0"/>
                          <w:marTop w:val="0"/>
                          <w:marBottom w:val="0"/>
                          <w:divBdr>
                            <w:top w:val="none" w:sz="0" w:space="0" w:color="auto"/>
                            <w:left w:val="none" w:sz="0" w:space="0" w:color="auto"/>
                            <w:bottom w:val="none" w:sz="0" w:space="0" w:color="auto"/>
                            <w:right w:val="none" w:sz="0" w:space="0" w:color="auto"/>
                          </w:divBdr>
                          <w:divsChild>
                            <w:div w:id="985671065">
                              <w:marLeft w:val="0"/>
                              <w:marRight w:val="0"/>
                              <w:marTop w:val="0"/>
                              <w:marBottom w:val="0"/>
                              <w:divBdr>
                                <w:top w:val="none" w:sz="0" w:space="0" w:color="auto"/>
                                <w:left w:val="none" w:sz="0" w:space="0" w:color="auto"/>
                                <w:bottom w:val="none" w:sz="0" w:space="0" w:color="auto"/>
                                <w:right w:val="none" w:sz="0" w:space="0" w:color="auto"/>
                              </w:divBdr>
                            </w:div>
                            <w:div w:id="1318148634">
                              <w:marLeft w:val="0"/>
                              <w:marRight w:val="0"/>
                              <w:marTop w:val="0"/>
                              <w:marBottom w:val="0"/>
                              <w:divBdr>
                                <w:top w:val="none" w:sz="0" w:space="0" w:color="auto"/>
                                <w:left w:val="none" w:sz="0" w:space="0" w:color="auto"/>
                                <w:bottom w:val="none" w:sz="0" w:space="0" w:color="auto"/>
                                <w:right w:val="none" w:sz="0" w:space="0" w:color="auto"/>
                              </w:divBdr>
                              <w:divsChild>
                                <w:div w:id="20597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696686">
      <w:bodyDiv w:val="1"/>
      <w:marLeft w:val="0"/>
      <w:marRight w:val="0"/>
      <w:marTop w:val="0"/>
      <w:marBottom w:val="0"/>
      <w:divBdr>
        <w:top w:val="none" w:sz="0" w:space="0" w:color="auto"/>
        <w:left w:val="none" w:sz="0" w:space="0" w:color="auto"/>
        <w:bottom w:val="none" w:sz="0" w:space="0" w:color="auto"/>
        <w:right w:val="none" w:sz="0" w:space="0" w:color="auto"/>
      </w:divBdr>
      <w:divsChild>
        <w:div w:id="1093546536">
          <w:marLeft w:val="0"/>
          <w:marRight w:val="0"/>
          <w:marTop w:val="0"/>
          <w:marBottom w:val="0"/>
          <w:divBdr>
            <w:top w:val="none" w:sz="0" w:space="0" w:color="auto"/>
            <w:left w:val="none" w:sz="0" w:space="0" w:color="auto"/>
            <w:bottom w:val="single" w:sz="8" w:space="1" w:color="auto"/>
            <w:right w:val="none" w:sz="0" w:space="0" w:color="auto"/>
          </w:divBdr>
        </w:div>
      </w:divsChild>
    </w:div>
    <w:div w:id="1168715223">
      <w:bodyDiv w:val="1"/>
      <w:marLeft w:val="0"/>
      <w:marRight w:val="0"/>
      <w:marTop w:val="0"/>
      <w:marBottom w:val="0"/>
      <w:divBdr>
        <w:top w:val="none" w:sz="0" w:space="0" w:color="auto"/>
        <w:left w:val="none" w:sz="0" w:space="0" w:color="auto"/>
        <w:bottom w:val="none" w:sz="0" w:space="0" w:color="auto"/>
        <w:right w:val="none" w:sz="0" w:space="0" w:color="auto"/>
      </w:divBdr>
    </w:div>
    <w:div w:id="1518614646">
      <w:bodyDiv w:val="1"/>
      <w:marLeft w:val="0"/>
      <w:marRight w:val="0"/>
      <w:marTop w:val="0"/>
      <w:marBottom w:val="0"/>
      <w:divBdr>
        <w:top w:val="none" w:sz="0" w:space="0" w:color="auto"/>
        <w:left w:val="none" w:sz="0" w:space="0" w:color="auto"/>
        <w:bottom w:val="none" w:sz="0" w:space="0" w:color="auto"/>
        <w:right w:val="none" w:sz="0" w:space="0" w:color="auto"/>
      </w:divBdr>
    </w:div>
    <w:div w:id="1640069403">
      <w:bodyDiv w:val="1"/>
      <w:marLeft w:val="0"/>
      <w:marRight w:val="0"/>
      <w:marTop w:val="0"/>
      <w:marBottom w:val="0"/>
      <w:divBdr>
        <w:top w:val="none" w:sz="0" w:space="0" w:color="auto"/>
        <w:left w:val="none" w:sz="0" w:space="0" w:color="auto"/>
        <w:bottom w:val="none" w:sz="0" w:space="0" w:color="auto"/>
        <w:right w:val="none" w:sz="0" w:space="0" w:color="auto"/>
      </w:divBdr>
    </w:div>
    <w:div w:id="1685324873">
      <w:bodyDiv w:val="1"/>
      <w:marLeft w:val="0"/>
      <w:marRight w:val="0"/>
      <w:marTop w:val="0"/>
      <w:marBottom w:val="0"/>
      <w:divBdr>
        <w:top w:val="none" w:sz="0" w:space="0" w:color="auto"/>
        <w:left w:val="none" w:sz="0" w:space="0" w:color="auto"/>
        <w:bottom w:val="none" w:sz="0" w:space="0" w:color="auto"/>
        <w:right w:val="none" w:sz="0" w:space="0" w:color="auto"/>
      </w:divBdr>
      <w:divsChild>
        <w:div w:id="1365985184">
          <w:marLeft w:val="0"/>
          <w:marRight w:val="0"/>
          <w:marTop w:val="0"/>
          <w:marBottom w:val="0"/>
          <w:divBdr>
            <w:top w:val="none" w:sz="0" w:space="0" w:color="auto"/>
            <w:left w:val="none" w:sz="0" w:space="0" w:color="auto"/>
            <w:bottom w:val="none" w:sz="0" w:space="0" w:color="auto"/>
            <w:right w:val="none" w:sz="0" w:space="0" w:color="auto"/>
          </w:divBdr>
          <w:divsChild>
            <w:div w:id="1794669602">
              <w:marLeft w:val="0"/>
              <w:marRight w:val="2000"/>
              <w:marTop w:val="0"/>
              <w:marBottom w:val="0"/>
              <w:divBdr>
                <w:top w:val="none" w:sz="0" w:space="0" w:color="auto"/>
                <w:left w:val="none" w:sz="0" w:space="0" w:color="auto"/>
                <w:bottom w:val="none" w:sz="0" w:space="0" w:color="auto"/>
                <w:right w:val="none" w:sz="0" w:space="0" w:color="auto"/>
              </w:divBdr>
              <w:divsChild>
                <w:div w:id="1774664247">
                  <w:marLeft w:val="0"/>
                  <w:marRight w:val="0"/>
                  <w:marTop w:val="0"/>
                  <w:marBottom w:val="100"/>
                  <w:divBdr>
                    <w:top w:val="none" w:sz="0" w:space="0" w:color="auto"/>
                    <w:left w:val="none" w:sz="0" w:space="0" w:color="auto"/>
                    <w:bottom w:val="none" w:sz="0" w:space="0" w:color="auto"/>
                    <w:right w:val="none" w:sz="0" w:space="0" w:color="auto"/>
                  </w:divBdr>
                  <w:divsChild>
                    <w:div w:id="459961071">
                      <w:marLeft w:val="100"/>
                      <w:marRight w:val="100"/>
                      <w:marTop w:val="0"/>
                      <w:marBottom w:val="0"/>
                      <w:divBdr>
                        <w:top w:val="none" w:sz="0" w:space="0" w:color="auto"/>
                        <w:left w:val="none" w:sz="0" w:space="0" w:color="auto"/>
                        <w:bottom w:val="none" w:sz="0" w:space="0" w:color="auto"/>
                        <w:right w:val="none" w:sz="0" w:space="0" w:color="auto"/>
                      </w:divBdr>
                      <w:divsChild>
                        <w:div w:id="1428967447">
                          <w:marLeft w:val="0"/>
                          <w:marRight w:val="0"/>
                          <w:marTop w:val="0"/>
                          <w:marBottom w:val="0"/>
                          <w:divBdr>
                            <w:top w:val="none" w:sz="0" w:space="0" w:color="auto"/>
                            <w:left w:val="none" w:sz="0" w:space="0" w:color="auto"/>
                            <w:bottom w:val="none" w:sz="0" w:space="0" w:color="auto"/>
                            <w:right w:val="none" w:sz="0" w:space="0" w:color="auto"/>
                          </w:divBdr>
                          <w:divsChild>
                            <w:div w:id="167865020">
                              <w:marLeft w:val="0"/>
                              <w:marRight w:val="0"/>
                              <w:marTop w:val="0"/>
                              <w:marBottom w:val="0"/>
                              <w:divBdr>
                                <w:top w:val="none" w:sz="0" w:space="0" w:color="auto"/>
                                <w:left w:val="none" w:sz="0" w:space="0" w:color="auto"/>
                                <w:bottom w:val="none" w:sz="0" w:space="0" w:color="auto"/>
                                <w:right w:val="none" w:sz="0" w:space="0" w:color="auto"/>
                              </w:divBdr>
                              <w:divsChild>
                                <w:div w:id="1687445261">
                                  <w:marLeft w:val="0"/>
                                  <w:marRight w:val="0"/>
                                  <w:marTop w:val="0"/>
                                  <w:marBottom w:val="0"/>
                                  <w:divBdr>
                                    <w:top w:val="none" w:sz="0" w:space="0" w:color="auto"/>
                                    <w:left w:val="none" w:sz="0" w:space="0" w:color="auto"/>
                                    <w:bottom w:val="none" w:sz="0" w:space="0" w:color="auto"/>
                                    <w:right w:val="none" w:sz="0" w:space="0" w:color="auto"/>
                                  </w:divBdr>
                                </w:div>
                              </w:divsChild>
                            </w:div>
                            <w:div w:id="2076587501">
                              <w:marLeft w:val="0"/>
                              <w:marRight w:val="0"/>
                              <w:marTop w:val="0"/>
                              <w:marBottom w:val="0"/>
                              <w:divBdr>
                                <w:top w:val="none" w:sz="0" w:space="0" w:color="auto"/>
                                <w:left w:val="none" w:sz="0" w:space="0" w:color="auto"/>
                                <w:bottom w:val="none" w:sz="0" w:space="0" w:color="auto"/>
                                <w:right w:val="none" w:sz="0" w:space="0" w:color="auto"/>
                              </w:divBdr>
                              <w:divsChild>
                                <w:div w:id="94268726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053502">
      <w:bodyDiv w:val="1"/>
      <w:marLeft w:val="0"/>
      <w:marRight w:val="0"/>
      <w:marTop w:val="0"/>
      <w:marBottom w:val="0"/>
      <w:divBdr>
        <w:top w:val="none" w:sz="0" w:space="0" w:color="auto"/>
        <w:left w:val="none" w:sz="0" w:space="0" w:color="auto"/>
        <w:bottom w:val="none" w:sz="0" w:space="0" w:color="auto"/>
        <w:right w:val="none" w:sz="0" w:space="0" w:color="auto"/>
      </w:divBdr>
    </w:div>
    <w:div w:id="1887451963">
      <w:bodyDiv w:val="1"/>
      <w:marLeft w:val="0"/>
      <w:marRight w:val="0"/>
      <w:marTop w:val="0"/>
      <w:marBottom w:val="0"/>
      <w:divBdr>
        <w:top w:val="none" w:sz="0" w:space="0" w:color="auto"/>
        <w:left w:val="none" w:sz="0" w:space="0" w:color="auto"/>
        <w:bottom w:val="none" w:sz="0" w:space="0" w:color="auto"/>
        <w:right w:val="none" w:sz="0" w:space="0" w:color="auto"/>
      </w:divBdr>
      <w:divsChild>
        <w:div w:id="828058767">
          <w:marLeft w:val="0"/>
          <w:marRight w:val="0"/>
          <w:marTop w:val="0"/>
          <w:marBottom w:val="0"/>
          <w:divBdr>
            <w:top w:val="none" w:sz="0" w:space="0" w:color="auto"/>
            <w:left w:val="none" w:sz="0" w:space="0" w:color="auto"/>
            <w:bottom w:val="single" w:sz="8" w:space="1" w:color="auto"/>
            <w:right w:val="none" w:sz="0" w:space="0" w:color="auto"/>
          </w:divBdr>
        </w:div>
      </w:divsChild>
    </w:div>
    <w:div w:id="213617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vanesch@irba.co.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rba.co.za/guidance-to-ras/technical-guidance-for-auditors/ethics:-the-rules-and-the-code/committee-for-auditor-ethics" TargetMode="External"/><Relationship Id="rId12" Type="http://schemas.openxmlformats.org/officeDocument/2006/relationships/hyperlink" Target="mailto:creintjes@irba.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vanesch@irba.co.za" TargetMode="External"/><Relationship Id="rId5" Type="http://schemas.openxmlformats.org/officeDocument/2006/relationships/footnotes" Target="footnotes.xml"/><Relationship Id="rId10" Type="http://schemas.openxmlformats.org/officeDocument/2006/relationships/hyperlink" Target="http://www.irba.co.za/index.php/component/content/27?task=section" TargetMode="External"/><Relationship Id="rId4" Type="http://schemas.openxmlformats.org/officeDocument/2006/relationships/webSettings" Target="webSettings.xml"/><Relationship Id="rId9" Type="http://schemas.openxmlformats.org/officeDocument/2006/relationships/hyperlink" Target="mailto:creintjes@irba.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Committee for Auditing Standards</vt:lpstr>
    </vt:vector>
  </TitlesOfParts>
  <Company>IRBA</Company>
  <LinksUpToDate>false</LinksUpToDate>
  <CharactersWithSpaces>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for Auditing Standards</dc:title>
  <dc:creator>tpeyper</dc:creator>
  <cp:lastModifiedBy>Henriette Fortuin</cp:lastModifiedBy>
  <cp:revision>3</cp:revision>
  <cp:lastPrinted>2009-12-21T09:39:00Z</cp:lastPrinted>
  <dcterms:created xsi:type="dcterms:W3CDTF">2015-07-10T14:02:00Z</dcterms:created>
  <dcterms:modified xsi:type="dcterms:W3CDTF">2016-08-11T12:02:00Z</dcterms:modified>
</cp:coreProperties>
</file>