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0D" w:rsidRPr="009F710D" w:rsidRDefault="009F710D" w:rsidP="009F710D">
      <w:pPr>
        <w:spacing w:before="3"/>
        <w:rPr>
          <w:rFonts w:ascii="Times New Roman" w:hAnsi="Times New Roman"/>
          <w:sz w:val="10"/>
          <w:szCs w:val="10"/>
          <w:lang w:val="en-ZA"/>
        </w:rPr>
      </w:pPr>
    </w:p>
    <w:p w:rsidR="009F710D" w:rsidRPr="009F710D" w:rsidRDefault="009F710D" w:rsidP="009F710D">
      <w:pPr>
        <w:spacing w:line="20" w:lineRule="atLeast"/>
        <w:ind w:left="105"/>
        <w:rPr>
          <w:rFonts w:ascii="Times New Roman" w:hAnsi="Times New Roman"/>
          <w:sz w:val="2"/>
          <w:szCs w:val="2"/>
          <w:lang w:val="en-ZA"/>
        </w:rPr>
      </w:pPr>
      <w:r w:rsidRPr="009F710D"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5779770" cy="8890"/>
            <wp:effectExtent l="0" t="0" r="0" b="0"/>
            <wp:docPr id="2" name="Picture 2" descr="cid:image001.png@01D09ECF.5EF3C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6" descr="cid:image001.png@01D09ECF.5EF3CF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0D" w:rsidRPr="009F710D" w:rsidRDefault="009F710D" w:rsidP="009F710D">
      <w:pPr>
        <w:spacing w:before="4"/>
        <w:rPr>
          <w:rFonts w:ascii="Times New Roman" w:hAnsi="Times New Roman"/>
          <w:lang w:val="en-ZA"/>
        </w:rPr>
      </w:pPr>
    </w:p>
    <w:p w:rsidR="009F710D" w:rsidRPr="009F710D" w:rsidRDefault="009F710D" w:rsidP="009F710D">
      <w:pPr>
        <w:spacing w:before="65"/>
        <w:ind w:left="972"/>
        <w:rPr>
          <w:rFonts w:ascii="Arial" w:hAnsi="Arial" w:cs="Arial"/>
          <w:sz w:val="28"/>
          <w:szCs w:val="28"/>
          <w:lang w:val="en-ZA"/>
        </w:rPr>
      </w:pPr>
      <w:r w:rsidRPr="009F710D">
        <w:rPr>
          <w:rFonts w:ascii="Arial" w:hAnsi="Arial" w:cs="Arial"/>
          <w:b/>
          <w:bCs/>
          <w:color w:val="CC0000"/>
          <w:spacing w:val="-1"/>
          <w:sz w:val="28"/>
          <w:szCs w:val="28"/>
          <w:lang w:val="en-ZA"/>
        </w:rPr>
        <w:t>INDEPENDENT</w:t>
      </w:r>
      <w:r w:rsidRPr="009F710D">
        <w:rPr>
          <w:rFonts w:ascii="Arial" w:hAnsi="Arial" w:cs="Arial"/>
          <w:b/>
          <w:bCs/>
          <w:color w:val="CC0000"/>
          <w:sz w:val="28"/>
          <w:szCs w:val="28"/>
          <w:lang w:val="en-ZA"/>
        </w:rPr>
        <w:t xml:space="preserve"> </w:t>
      </w:r>
      <w:r w:rsidRPr="009F710D">
        <w:rPr>
          <w:rFonts w:ascii="Arial" w:hAnsi="Arial" w:cs="Arial"/>
          <w:b/>
          <w:bCs/>
          <w:color w:val="CC0000"/>
          <w:spacing w:val="-2"/>
          <w:sz w:val="28"/>
          <w:szCs w:val="28"/>
          <w:lang w:val="en-ZA"/>
        </w:rPr>
        <w:t>REGULATORY</w:t>
      </w:r>
      <w:r w:rsidRPr="009F710D">
        <w:rPr>
          <w:rFonts w:ascii="Arial" w:hAnsi="Arial" w:cs="Arial"/>
          <w:b/>
          <w:bCs/>
          <w:color w:val="CC0000"/>
          <w:spacing w:val="1"/>
          <w:sz w:val="28"/>
          <w:szCs w:val="28"/>
          <w:lang w:val="en-ZA"/>
        </w:rPr>
        <w:t xml:space="preserve"> </w:t>
      </w:r>
      <w:r w:rsidRPr="009F710D">
        <w:rPr>
          <w:rFonts w:ascii="Arial" w:hAnsi="Arial" w:cs="Arial"/>
          <w:b/>
          <w:bCs/>
          <w:color w:val="CC0000"/>
          <w:spacing w:val="-1"/>
          <w:sz w:val="28"/>
          <w:szCs w:val="28"/>
          <w:lang w:val="en-ZA"/>
        </w:rPr>
        <w:t>BOARD</w:t>
      </w:r>
      <w:r w:rsidRPr="009F710D">
        <w:rPr>
          <w:rFonts w:ascii="Arial" w:hAnsi="Arial" w:cs="Arial"/>
          <w:b/>
          <w:bCs/>
          <w:color w:val="CC0000"/>
          <w:sz w:val="28"/>
          <w:szCs w:val="28"/>
          <w:lang w:val="en-ZA"/>
        </w:rPr>
        <w:t xml:space="preserve"> </w:t>
      </w:r>
      <w:r w:rsidRPr="009F710D">
        <w:rPr>
          <w:rFonts w:ascii="Arial" w:hAnsi="Arial" w:cs="Arial"/>
          <w:b/>
          <w:bCs/>
          <w:color w:val="CC0000"/>
          <w:spacing w:val="-1"/>
          <w:sz w:val="28"/>
          <w:szCs w:val="28"/>
          <w:lang w:val="en-ZA"/>
        </w:rPr>
        <w:t>FOR</w:t>
      </w:r>
      <w:r w:rsidRPr="009F710D">
        <w:rPr>
          <w:rFonts w:ascii="Arial" w:hAnsi="Arial" w:cs="Arial"/>
          <w:b/>
          <w:bCs/>
          <w:color w:val="CC0000"/>
          <w:spacing w:val="2"/>
          <w:sz w:val="28"/>
          <w:szCs w:val="28"/>
          <w:lang w:val="en-ZA"/>
        </w:rPr>
        <w:t xml:space="preserve"> </w:t>
      </w:r>
      <w:r w:rsidRPr="009F710D">
        <w:rPr>
          <w:rFonts w:ascii="Arial" w:hAnsi="Arial" w:cs="Arial"/>
          <w:b/>
          <w:bCs/>
          <w:color w:val="CC0000"/>
          <w:spacing w:val="-2"/>
          <w:sz w:val="28"/>
          <w:szCs w:val="28"/>
          <w:lang w:val="en-ZA"/>
        </w:rPr>
        <w:t>AUDITORS</w:t>
      </w:r>
    </w:p>
    <w:p w:rsidR="009F710D" w:rsidRPr="009F710D" w:rsidRDefault="009F710D" w:rsidP="009F710D">
      <w:pPr>
        <w:spacing w:before="3"/>
        <w:rPr>
          <w:rFonts w:ascii="Arial" w:hAnsi="Arial" w:cs="Arial"/>
          <w:b/>
          <w:bCs/>
          <w:sz w:val="25"/>
          <w:szCs w:val="25"/>
          <w:lang w:val="en-ZA"/>
        </w:rPr>
      </w:pPr>
    </w:p>
    <w:p w:rsidR="009F710D" w:rsidRPr="009F710D" w:rsidRDefault="009F710D" w:rsidP="009F710D">
      <w:pPr>
        <w:spacing w:line="20" w:lineRule="atLeast"/>
        <w:ind w:left="105"/>
        <w:rPr>
          <w:rFonts w:ascii="Arial" w:hAnsi="Arial" w:cs="Arial"/>
          <w:sz w:val="2"/>
          <w:szCs w:val="2"/>
          <w:lang w:val="en-ZA"/>
        </w:rPr>
      </w:pPr>
      <w:r w:rsidRPr="009F710D">
        <w:rPr>
          <w:rFonts w:ascii="Arial" w:hAnsi="Arial" w:cs="Arial"/>
          <w:noProof/>
          <w:sz w:val="2"/>
          <w:szCs w:val="2"/>
        </w:rPr>
        <w:drawing>
          <wp:inline distT="0" distB="0" distL="0" distR="0">
            <wp:extent cx="5779770" cy="8890"/>
            <wp:effectExtent l="0" t="0" r="0" b="0"/>
            <wp:docPr id="1" name="Picture 1" descr="cid:image001.png@01D09ECF.5EF3C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3" descr="cid:image001.png@01D09ECF.5EF3CF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0D" w:rsidRPr="009F710D" w:rsidRDefault="009F710D" w:rsidP="009F710D">
      <w:pPr>
        <w:spacing w:before="11"/>
        <w:rPr>
          <w:rFonts w:ascii="Arial" w:hAnsi="Arial" w:cs="Arial"/>
          <w:b/>
          <w:bCs/>
          <w:sz w:val="15"/>
          <w:szCs w:val="15"/>
          <w:lang w:val="en-ZA"/>
        </w:rPr>
      </w:pPr>
    </w:p>
    <w:p w:rsidR="009F710D" w:rsidRPr="009F710D" w:rsidRDefault="009F710D" w:rsidP="009F710D">
      <w:pPr>
        <w:spacing w:before="69"/>
        <w:ind w:left="1162"/>
        <w:rPr>
          <w:rFonts w:ascii="Arial" w:hAnsi="Arial" w:cs="Arial"/>
          <w:sz w:val="24"/>
          <w:szCs w:val="24"/>
          <w:lang w:val="en-ZA"/>
        </w:rPr>
      </w:pPr>
      <w:r w:rsidRPr="009F710D">
        <w:rPr>
          <w:rFonts w:ascii="Arial" w:hAnsi="Arial" w:cs="Arial"/>
          <w:b/>
          <w:bCs/>
          <w:spacing w:val="-1"/>
          <w:sz w:val="24"/>
          <w:szCs w:val="24"/>
          <w:lang w:val="en-ZA"/>
        </w:rPr>
        <w:t>Inspection</w:t>
      </w:r>
      <w:r w:rsidRPr="009F710D">
        <w:rPr>
          <w:rFonts w:ascii="Arial" w:hAnsi="Arial" w:cs="Arial"/>
          <w:b/>
          <w:bCs/>
          <w:spacing w:val="-7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b/>
          <w:bCs/>
          <w:spacing w:val="-1"/>
          <w:sz w:val="24"/>
          <w:szCs w:val="24"/>
          <w:lang w:val="en-ZA"/>
        </w:rPr>
        <w:t>Fees</w:t>
      </w:r>
      <w:r w:rsidRPr="009F710D">
        <w:rPr>
          <w:rFonts w:ascii="Arial" w:hAnsi="Arial" w:cs="Arial"/>
          <w:b/>
          <w:bCs/>
          <w:spacing w:val="-7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b/>
          <w:bCs/>
          <w:spacing w:val="-1"/>
          <w:sz w:val="24"/>
          <w:szCs w:val="24"/>
          <w:lang w:val="en-ZA"/>
        </w:rPr>
        <w:t>Payable</w:t>
      </w:r>
      <w:r w:rsidRPr="009F710D">
        <w:rPr>
          <w:rFonts w:ascii="Arial" w:hAnsi="Arial" w:cs="Arial"/>
          <w:b/>
          <w:bCs/>
          <w:spacing w:val="-5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b/>
          <w:bCs/>
          <w:spacing w:val="-1"/>
          <w:sz w:val="24"/>
          <w:szCs w:val="24"/>
          <w:lang w:val="en-ZA"/>
        </w:rPr>
        <w:t>to</w:t>
      </w:r>
      <w:r w:rsidRPr="009F710D">
        <w:rPr>
          <w:rFonts w:ascii="Arial" w:hAnsi="Arial" w:cs="Arial"/>
          <w:b/>
          <w:bCs/>
          <w:spacing w:val="-7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b/>
          <w:bCs/>
          <w:spacing w:val="-1"/>
          <w:sz w:val="24"/>
          <w:szCs w:val="24"/>
          <w:lang w:val="en-ZA"/>
        </w:rPr>
        <w:t>the</w:t>
      </w:r>
      <w:r w:rsidRPr="009F710D">
        <w:rPr>
          <w:rFonts w:ascii="Arial" w:hAnsi="Arial" w:cs="Arial"/>
          <w:b/>
          <w:bCs/>
          <w:spacing w:val="-5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b/>
          <w:bCs/>
          <w:sz w:val="24"/>
          <w:szCs w:val="24"/>
          <w:lang w:val="en-ZA"/>
        </w:rPr>
        <w:t>IRBA</w:t>
      </w:r>
      <w:r w:rsidRPr="009F710D">
        <w:rPr>
          <w:rFonts w:ascii="Arial" w:hAnsi="Arial" w:cs="Arial"/>
          <w:b/>
          <w:bCs/>
          <w:spacing w:val="-13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b/>
          <w:bCs/>
          <w:spacing w:val="1"/>
          <w:sz w:val="24"/>
          <w:szCs w:val="24"/>
          <w:lang w:val="en-ZA"/>
        </w:rPr>
        <w:t>with</w:t>
      </w:r>
      <w:r w:rsidRPr="009F710D">
        <w:rPr>
          <w:rFonts w:ascii="Arial" w:hAnsi="Arial" w:cs="Arial"/>
          <w:b/>
          <w:bCs/>
          <w:spacing w:val="-9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b/>
          <w:bCs/>
          <w:sz w:val="24"/>
          <w:szCs w:val="24"/>
          <w:lang w:val="en-ZA"/>
        </w:rPr>
        <w:t>effect</w:t>
      </w:r>
      <w:r w:rsidRPr="009F710D">
        <w:rPr>
          <w:rFonts w:ascii="Arial" w:hAnsi="Arial" w:cs="Arial"/>
          <w:b/>
          <w:bCs/>
          <w:spacing w:val="-8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b/>
          <w:bCs/>
          <w:spacing w:val="-1"/>
          <w:sz w:val="24"/>
          <w:szCs w:val="24"/>
          <w:lang w:val="en-ZA"/>
        </w:rPr>
        <w:t>from</w:t>
      </w:r>
      <w:r w:rsidRPr="009F710D">
        <w:rPr>
          <w:rFonts w:ascii="Arial" w:hAnsi="Arial" w:cs="Arial"/>
          <w:b/>
          <w:bCs/>
          <w:spacing w:val="-6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b/>
          <w:bCs/>
          <w:sz w:val="24"/>
          <w:szCs w:val="24"/>
          <w:lang w:val="en-ZA"/>
        </w:rPr>
        <w:t>01</w:t>
      </w:r>
      <w:r w:rsidRPr="009F710D">
        <w:rPr>
          <w:rFonts w:ascii="Arial" w:hAnsi="Arial" w:cs="Arial"/>
          <w:b/>
          <w:bCs/>
          <w:spacing w:val="-3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b/>
          <w:bCs/>
          <w:spacing w:val="-2"/>
          <w:sz w:val="24"/>
          <w:szCs w:val="24"/>
          <w:lang w:val="en-ZA"/>
        </w:rPr>
        <w:t>April</w:t>
      </w:r>
      <w:r w:rsidRPr="009F710D">
        <w:rPr>
          <w:rFonts w:ascii="Arial" w:hAnsi="Arial" w:cs="Arial"/>
          <w:b/>
          <w:bCs/>
          <w:spacing w:val="-6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b/>
          <w:bCs/>
          <w:sz w:val="24"/>
          <w:szCs w:val="24"/>
          <w:lang w:val="en-ZA"/>
        </w:rPr>
        <w:t>201</w:t>
      </w:r>
      <w:r>
        <w:rPr>
          <w:rFonts w:ascii="Arial" w:hAnsi="Arial" w:cs="Arial"/>
          <w:b/>
          <w:bCs/>
          <w:sz w:val="24"/>
          <w:szCs w:val="24"/>
          <w:lang w:val="en-ZA"/>
        </w:rPr>
        <w:t>6</w:t>
      </w:r>
    </w:p>
    <w:p w:rsidR="009F710D" w:rsidRPr="009F710D" w:rsidRDefault="009F710D" w:rsidP="009F710D">
      <w:pPr>
        <w:pStyle w:val="Heading1"/>
        <w:ind w:left="3065"/>
        <w:rPr>
          <w:rFonts w:eastAsia="Times New Roman"/>
          <w:lang w:val="en-ZA"/>
        </w:rPr>
      </w:pPr>
      <w:r w:rsidRPr="009F710D">
        <w:rPr>
          <w:rFonts w:eastAsia="Times New Roman"/>
          <w:lang w:val="en-ZA"/>
        </w:rPr>
        <w:t>Johannesburg</w:t>
      </w:r>
      <w:r w:rsidRPr="009F710D">
        <w:rPr>
          <w:rFonts w:eastAsia="Times New Roman"/>
          <w:spacing w:val="-9"/>
          <w:lang w:val="en-ZA"/>
        </w:rPr>
        <w:t xml:space="preserve"> </w:t>
      </w:r>
      <w:r w:rsidRPr="009F710D">
        <w:rPr>
          <w:rFonts w:eastAsia="Times New Roman"/>
          <w:lang w:val="en-ZA"/>
        </w:rPr>
        <w:t>/</w:t>
      </w:r>
      <w:r w:rsidRPr="009F710D">
        <w:rPr>
          <w:rFonts w:eastAsia="Times New Roman"/>
          <w:spacing w:val="-6"/>
          <w:lang w:val="en-ZA"/>
        </w:rPr>
        <w:t xml:space="preserve"> </w:t>
      </w:r>
      <w:r w:rsidR="007C51D1">
        <w:rPr>
          <w:rFonts w:eastAsia="Times New Roman"/>
          <w:spacing w:val="-1"/>
          <w:lang w:val="en-ZA"/>
        </w:rPr>
        <w:t>10 June 2016</w:t>
      </w:r>
    </w:p>
    <w:p w:rsidR="009F710D" w:rsidRPr="009F710D" w:rsidRDefault="009F710D" w:rsidP="009F710D">
      <w:pPr>
        <w:rPr>
          <w:rFonts w:ascii="Arial" w:hAnsi="Arial" w:cs="Arial"/>
          <w:sz w:val="24"/>
          <w:szCs w:val="24"/>
          <w:lang w:val="en-ZA"/>
        </w:rPr>
      </w:pPr>
    </w:p>
    <w:p w:rsidR="009F710D" w:rsidRPr="009F710D" w:rsidRDefault="009F710D" w:rsidP="009F710D">
      <w:pPr>
        <w:ind w:left="139"/>
        <w:rPr>
          <w:rFonts w:ascii="Arial" w:hAnsi="Arial" w:cs="Arial"/>
          <w:sz w:val="24"/>
          <w:szCs w:val="24"/>
          <w:lang w:val="en-ZA"/>
        </w:rPr>
      </w:pPr>
      <w:r w:rsidRPr="009F710D">
        <w:rPr>
          <w:rFonts w:ascii="Arial" w:hAnsi="Arial" w:cs="Arial"/>
          <w:sz w:val="24"/>
          <w:szCs w:val="24"/>
          <w:lang w:val="en-ZA"/>
        </w:rPr>
        <w:t>Dear</w:t>
      </w:r>
      <w:r w:rsidRPr="009F710D">
        <w:rPr>
          <w:rFonts w:ascii="Arial" w:hAnsi="Arial" w:cs="Arial"/>
          <w:spacing w:val="-14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Registered</w:t>
      </w:r>
      <w:r w:rsidRPr="009F710D">
        <w:rPr>
          <w:rFonts w:ascii="Arial" w:hAnsi="Arial" w:cs="Arial"/>
          <w:spacing w:val="-11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Auditor</w:t>
      </w:r>
    </w:p>
    <w:p w:rsidR="009F710D" w:rsidRPr="009F710D" w:rsidRDefault="009F710D" w:rsidP="009F710D">
      <w:pPr>
        <w:jc w:val="both"/>
        <w:rPr>
          <w:rFonts w:ascii="Arial" w:hAnsi="Arial" w:cs="Arial"/>
          <w:sz w:val="24"/>
          <w:szCs w:val="24"/>
          <w:lang w:val="en-ZA"/>
        </w:rPr>
      </w:pPr>
    </w:p>
    <w:p w:rsidR="009F710D" w:rsidRPr="009F710D" w:rsidRDefault="009F710D" w:rsidP="009F710D">
      <w:pPr>
        <w:ind w:left="139"/>
        <w:jc w:val="both"/>
        <w:rPr>
          <w:rFonts w:ascii="Arial" w:hAnsi="Arial" w:cs="Arial"/>
          <w:sz w:val="24"/>
          <w:szCs w:val="24"/>
          <w:lang w:val="en-ZA"/>
        </w:rPr>
      </w:pPr>
      <w:r w:rsidRPr="009F710D">
        <w:rPr>
          <w:rFonts w:ascii="Arial" w:hAnsi="Arial" w:cs="Arial"/>
          <w:spacing w:val="-1"/>
          <w:sz w:val="24"/>
          <w:szCs w:val="24"/>
          <w:lang w:val="en-ZA"/>
        </w:rPr>
        <w:t>Notice</w:t>
      </w:r>
      <w:r w:rsidRPr="009F710D">
        <w:rPr>
          <w:rFonts w:ascii="Arial" w:hAnsi="Arial" w:cs="Arial"/>
          <w:spacing w:val="24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is</w:t>
      </w:r>
      <w:r w:rsidRPr="009F710D">
        <w:rPr>
          <w:rFonts w:ascii="Arial" w:hAnsi="Arial" w:cs="Arial"/>
          <w:spacing w:val="24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hereby</w:t>
      </w:r>
      <w:r w:rsidRPr="009F710D">
        <w:rPr>
          <w:rFonts w:ascii="Arial" w:hAnsi="Arial" w:cs="Arial"/>
          <w:spacing w:val="20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given</w:t>
      </w:r>
      <w:r w:rsidRPr="009F710D">
        <w:rPr>
          <w:rFonts w:ascii="Arial" w:hAnsi="Arial" w:cs="Arial"/>
          <w:spacing w:val="25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in</w:t>
      </w:r>
      <w:r w:rsidRPr="009F710D">
        <w:rPr>
          <w:rFonts w:ascii="Arial" w:hAnsi="Arial" w:cs="Arial"/>
          <w:spacing w:val="24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accordance</w:t>
      </w:r>
      <w:r w:rsidRPr="009F710D">
        <w:rPr>
          <w:rFonts w:ascii="Arial" w:hAnsi="Arial" w:cs="Arial"/>
          <w:spacing w:val="25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with</w:t>
      </w:r>
      <w:r w:rsidRPr="009F710D">
        <w:rPr>
          <w:rFonts w:ascii="Arial" w:hAnsi="Arial" w:cs="Arial"/>
          <w:spacing w:val="24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the</w:t>
      </w:r>
      <w:r w:rsidRPr="009F710D">
        <w:rPr>
          <w:rFonts w:ascii="Arial" w:hAnsi="Arial" w:cs="Arial"/>
          <w:spacing w:val="25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provisions</w:t>
      </w:r>
      <w:r w:rsidRPr="009F710D">
        <w:rPr>
          <w:rFonts w:ascii="Arial" w:hAnsi="Arial" w:cs="Arial"/>
          <w:spacing w:val="23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of</w:t>
      </w:r>
      <w:r w:rsidRPr="009F710D">
        <w:rPr>
          <w:rFonts w:ascii="Arial" w:hAnsi="Arial" w:cs="Arial"/>
          <w:spacing w:val="27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Section</w:t>
      </w:r>
      <w:r w:rsidRPr="009F710D">
        <w:rPr>
          <w:rFonts w:ascii="Arial" w:hAnsi="Arial" w:cs="Arial"/>
          <w:spacing w:val="24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8(2)</w:t>
      </w:r>
      <w:r w:rsidRPr="009F710D">
        <w:rPr>
          <w:rFonts w:ascii="Arial" w:hAnsi="Arial" w:cs="Arial"/>
          <w:spacing w:val="23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(b)</w:t>
      </w:r>
      <w:r w:rsidRPr="009F710D">
        <w:rPr>
          <w:rFonts w:ascii="Arial" w:hAnsi="Arial" w:cs="Arial"/>
          <w:spacing w:val="22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of</w:t>
      </w:r>
      <w:r w:rsidRPr="009F710D">
        <w:rPr>
          <w:rFonts w:ascii="Arial" w:hAnsi="Arial" w:cs="Arial"/>
          <w:spacing w:val="27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the</w:t>
      </w:r>
      <w:r w:rsidRPr="009F710D">
        <w:rPr>
          <w:rFonts w:ascii="Arial" w:hAnsi="Arial" w:cs="Arial"/>
          <w:spacing w:val="51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Auditing</w:t>
      </w:r>
      <w:r w:rsidRPr="009F710D">
        <w:rPr>
          <w:rFonts w:ascii="Arial" w:hAnsi="Arial" w:cs="Arial"/>
          <w:spacing w:val="-7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Profession</w:t>
      </w:r>
      <w:r w:rsidRPr="009F710D">
        <w:rPr>
          <w:rFonts w:ascii="Arial" w:hAnsi="Arial" w:cs="Arial"/>
          <w:spacing w:val="-7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Act,</w:t>
      </w:r>
      <w:r w:rsidRPr="009F710D">
        <w:rPr>
          <w:rFonts w:ascii="Arial" w:hAnsi="Arial" w:cs="Arial"/>
          <w:spacing w:val="-5"/>
          <w:sz w:val="24"/>
          <w:szCs w:val="24"/>
          <w:lang w:val="en-ZA"/>
        </w:rPr>
        <w:t xml:space="preserve"> </w:t>
      </w:r>
      <w:proofErr w:type="gramStart"/>
      <w:r w:rsidRPr="009F710D">
        <w:rPr>
          <w:rFonts w:ascii="Arial" w:hAnsi="Arial" w:cs="Arial"/>
          <w:spacing w:val="-1"/>
          <w:sz w:val="24"/>
          <w:szCs w:val="24"/>
          <w:lang w:val="en-ZA"/>
        </w:rPr>
        <w:t>No</w:t>
      </w:r>
      <w:proofErr w:type="gramEnd"/>
      <w:r w:rsidRPr="009F710D">
        <w:rPr>
          <w:rFonts w:ascii="Arial" w:hAnsi="Arial" w:cs="Arial"/>
          <w:spacing w:val="-6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26</w:t>
      </w:r>
      <w:r w:rsidRPr="009F710D">
        <w:rPr>
          <w:rFonts w:ascii="Arial" w:hAnsi="Arial" w:cs="Arial"/>
          <w:spacing w:val="-5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of</w:t>
      </w:r>
      <w:r w:rsidRPr="009F710D">
        <w:rPr>
          <w:rFonts w:ascii="Arial" w:hAnsi="Arial" w:cs="Arial"/>
          <w:spacing w:val="-5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2005</w:t>
      </w:r>
      <w:r w:rsidRPr="009F710D">
        <w:rPr>
          <w:rFonts w:ascii="Arial" w:hAnsi="Arial" w:cs="Arial"/>
          <w:spacing w:val="-7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which</w:t>
      </w:r>
      <w:r w:rsidRPr="009F710D">
        <w:rPr>
          <w:rFonts w:ascii="Arial" w:hAnsi="Arial" w:cs="Arial"/>
          <w:spacing w:val="-5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reads</w:t>
      </w:r>
      <w:r w:rsidRPr="009F710D">
        <w:rPr>
          <w:rFonts w:ascii="Arial" w:hAnsi="Arial" w:cs="Arial"/>
          <w:spacing w:val="-6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as</w:t>
      </w:r>
      <w:r w:rsidRPr="009F710D">
        <w:rPr>
          <w:rFonts w:ascii="Arial" w:hAnsi="Arial" w:cs="Arial"/>
          <w:spacing w:val="-10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follows:</w:t>
      </w:r>
    </w:p>
    <w:p w:rsidR="009F710D" w:rsidRPr="009F710D" w:rsidRDefault="009F710D" w:rsidP="009F710D">
      <w:pPr>
        <w:jc w:val="both"/>
        <w:rPr>
          <w:rFonts w:ascii="Arial" w:hAnsi="Arial" w:cs="Arial"/>
          <w:sz w:val="24"/>
          <w:szCs w:val="24"/>
          <w:lang w:val="en-ZA"/>
        </w:rPr>
      </w:pPr>
    </w:p>
    <w:p w:rsidR="009F710D" w:rsidRPr="009F710D" w:rsidRDefault="009F710D" w:rsidP="009F710D">
      <w:pPr>
        <w:ind w:left="139"/>
        <w:jc w:val="both"/>
        <w:rPr>
          <w:rFonts w:ascii="Arial" w:hAnsi="Arial" w:cs="Arial"/>
          <w:sz w:val="24"/>
          <w:szCs w:val="24"/>
          <w:lang w:val="en-ZA"/>
        </w:rPr>
      </w:pPr>
      <w:r w:rsidRPr="009F710D">
        <w:rPr>
          <w:rFonts w:ascii="Arial" w:hAnsi="Arial" w:cs="Arial"/>
          <w:sz w:val="24"/>
          <w:szCs w:val="24"/>
          <w:lang w:val="en-ZA"/>
        </w:rPr>
        <w:t>"(2)</w:t>
      </w:r>
      <w:r w:rsidRPr="009F710D">
        <w:rPr>
          <w:rFonts w:ascii="Arial" w:hAnsi="Arial" w:cs="Arial"/>
          <w:spacing w:val="-10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The</w:t>
      </w:r>
      <w:r w:rsidRPr="009F710D">
        <w:rPr>
          <w:rFonts w:ascii="Arial" w:hAnsi="Arial" w:cs="Arial"/>
          <w:spacing w:val="-7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Regulatory</w:t>
      </w:r>
      <w:r w:rsidRPr="009F710D">
        <w:rPr>
          <w:rFonts w:ascii="Arial" w:hAnsi="Arial" w:cs="Arial"/>
          <w:spacing w:val="-10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Board</w:t>
      </w:r>
      <w:r w:rsidRPr="009F710D">
        <w:rPr>
          <w:rFonts w:ascii="Arial" w:hAnsi="Arial" w:cs="Arial"/>
          <w:spacing w:val="-8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may</w:t>
      </w:r>
      <w:r w:rsidRPr="009F710D">
        <w:rPr>
          <w:rFonts w:ascii="Arial" w:hAnsi="Arial" w:cs="Arial"/>
          <w:spacing w:val="-10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prescribe-</w:t>
      </w:r>
    </w:p>
    <w:p w:rsidR="009F710D" w:rsidRPr="009F710D" w:rsidRDefault="009F710D" w:rsidP="009F710D">
      <w:pPr>
        <w:ind w:left="1272" w:hanging="425"/>
        <w:jc w:val="both"/>
        <w:rPr>
          <w:rFonts w:ascii="Arial" w:hAnsi="Arial" w:cs="Arial"/>
          <w:sz w:val="24"/>
          <w:szCs w:val="24"/>
          <w:lang w:val="en-ZA"/>
        </w:rPr>
      </w:pPr>
      <w:r w:rsidRPr="009F710D">
        <w:rPr>
          <w:rFonts w:ascii="Arial" w:hAnsi="Arial" w:cs="Arial"/>
          <w:sz w:val="24"/>
          <w:szCs w:val="24"/>
          <w:lang w:val="en-ZA"/>
        </w:rPr>
        <w:t>(b)</w:t>
      </w:r>
      <w:r w:rsidRPr="009F710D">
        <w:rPr>
          <w:rFonts w:ascii="Arial" w:hAnsi="Arial" w:cs="Arial"/>
          <w:spacing w:val="38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fees</w:t>
      </w:r>
      <w:r w:rsidRPr="009F710D">
        <w:rPr>
          <w:rFonts w:ascii="Arial" w:hAnsi="Arial" w:cs="Arial"/>
          <w:spacing w:val="39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payable</w:t>
      </w:r>
      <w:r w:rsidRPr="009F710D">
        <w:rPr>
          <w:rFonts w:ascii="Arial" w:hAnsi="Arial" w:cs="Arial"/>
          <w:spacing w:val="38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1"/>
          <w:sz w:val="24"/>
          <w:szCs w:val="24"/>
          <w:lang w:val="en-ZA"/>
        </w:rPr>
        <w:t>for</w:t>
      </w:r>
      <w:r w:rsidRPr="009F710D">
        <w:rPr>
          <w:rFonts w:ascii="Arial" w:hAnsi="Arial" w:cs="Arial"/>
          <w:spacing w:val="39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an</w:t>
      </w:r>
      <w:r w:rsidRPr="009F710D">
        <w:rPr>
          <w:rFonts w:ascii="Arial" w:hAnsi="Arial" w:cs="Arial"/>
          <w:spacing w:val="40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inspection</w:t>
      </w:r>
      <w:r w:rsidRPr="009F710D">
        <w:rPr>
          <w:rFonts w:ascii="Arial" w:hAnsi="Arial" w:cs="Arial"/>
          <w:spacing w:val="40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or</w:t>
      </w:r>
      <w:r w:rsidRPr="009F710D">
        <w:rPr>
          <w:rFonts w:ascii="Arial" w:hAnsi="Arial" w:cs="Arial"/>
          <w:spacing w:val="38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review</w:t>
      </w:r>
      <w:r w:rsidRPr="009F710D">
        <w:rPr>
          <w:rFonts w:ascii="Arial" w:hAnsi="Arial" w:cs="Arial"/>
          <w:spacing w:val="37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undertaken</w:t>
      </w:r>
      <w:r w:rsidRPr="009F710D">
        <w:rPr>
          <w:rFonts w:ascii="Arial" w:hAnsi="Arial" w:cs="Arial"/>
          <w:spacing w:val="40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by</w:t>
      </w:r>
      <w:r w:rsidRPr="009F710D">
        <w:rPr>
          <w:rFonts w:ascii="Arial" w:hAnsi="Arial" w:cs="Arial"/>
          <w:spacing w:val="37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the</w:t>
      </w:r>
      <w:r w:rsidRPr="009F710D">
        <w:rPr>
          <w:rFonts w:ascii="Arial" w:hAnsi="Arial" w:cs="Arial"/>
          <w:spacing w:val="39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Regulatory</w:t>
      </w:r>
      <w:r w:rsidRPr="009F710D">
        <w:rPr>
          <w:rFonts w:ascii="Arial" w:hAnsi="Arial" w:cs="Arial"/>
          <w:spacing w:val="60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z w:val="24"/>
          <w:szCs w:val="24"/>
          <w:lang w:val="en-ZA"/>
        </w:rPr>
        <w:t>Board</w:t>
      </w:r>
      <w:r w:rsidRPr="009F710D">
        <w:rPr>
          <w:rFonts w:ascii="Arial" w:hAnsi="Arial" w:cs="Arial"/>
          <w:spacing w:val="-5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2"/>
          <w:sz w:val="24"/>
          <w:szCs w:val="24"/>
          <w:lang w:val="en-ZA"/>
        </w:rPr>
        <w:t>in</w:t>
      </w:r>
      <w:r w:rsidRPr="009F710D">
        <w:rPr>
          <w:rFonts w:ascii="Arial" w:hAnsi="Arial" w:cs="Arial"/>
          <w:spacing w:val="-5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terms</w:t>
      </w:r>
      <w:r w:rsidRPr="009F710D">
        <w:rPr>
          <w:rFonts w:ascii="Arial" w:hAnsi="Arial" w:cs="Arial"/>
          <w:spacing w:val="-5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of</w:t>
      </w:r>
      <w:r w:rsidRPr="009F710D">
        <w:rPr>
          <w:rFonts w:ascii="Arial" w:hAnsi="Arial" w:cs="Arial"/>
          <w:spacing w:val="-5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section</w:t>
      </w:r>
      <w:r w:rsidRPr="009F710D">
        <w:rPr>
          <w:rFonts w:ascii="Arial" w:hAnsi="Arial" w:cs="Arial"/>
          <w:spacing w:val="-5"/>
          <w:sz w:val="24"/>
          <w:szCs w:val="24"/>
          <w:lang w:val="en-ZA"/>
        </w:rPr>
        <w:t xml:space="preserve"> </w:t>
      </w:r>
      <w:r w:rsidRPr="009F710D">
        <w:rPr>
          <w:rFonts w:ascii="Arial" w:hAnsi="Arial" w:cs="Arial"/>
          <w:spacing w:val="-1"/>
          <w:sz w:val="24"/>
          <w:szCs w:val="24"/>
          <w:lang w:val="en-ZA"/>
        </w:rPr>
        <w:t>47;"</w:t>
      </w:r>
    </w:p>
    <w:p w:rsidR="009F710D" w:rsidRPr="009F710D" w:rsidRDefault="009F710D" w:rsidP="009F710D">
      <w:pPr>
        <w:spacing w:before="10"/>
        <w:jc w:val="both"/>
        <w:rPr>
          <w:rFonts w:ascii="Arial" w:hAnsi="Arial" w:cs="Arial"/>
          <w:sz w:val="24"/>
          <w:szCs w:val="24"/>
          <w:lang w:val="en-ZA"/>
        </w:rPr>
      </w:pPr>
    </w:p>
    <w:p w:rsidR="009F710D" w:rsidRPr="009F710D" w:rsidRDefault="009F710D" w:rsidP="009F710D">
      <w:pPr>
        <w:pStyle w:val="Heading2"/>
        <w:ind w:left="281" w:right="148"/>
        <w:jc w:val="both"/>
        <w:rPr>
          <w:rFonts w:eastAsia="Times New Roman"/>
          <w:b w:val="0"/>
          <w:bCs w:val="0"/>
          <w:sz w:val="24"/>
          <w:szCs w:val="24"/>
          <w:lang w:val="en-ZA"/>
        </w:rPr>
      </w:pPr>
      <w:r w:rsidRPr="009F710D">
        <w:rPr>
          <w:rFonts w:eastAsia="Times New Roman"/>
          <w:spacing w:val="-1"/>
          <w:sz w:val="24"/>
          <w:szCs w:val="24"/>
          <w:lang w:val="en-ZA"/>
        </w:rPr>
        <w:t>Accordingly,</w:t>
      </w:r>
      <w:r w:rsidRPr="009F710D">
        <w:rPr>
          <w:rFonts w:eastAsia="Times New Roman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fees</w:t>
      </w:r>
      <w:r w:rsidRPr="009F710D">
        <w:rPr>
          <w:rFonts w:eastAsia="Times New Roman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2"/>
          <w:sz w:val="24"/>
          <w:szCs w:val="24"/>
          <w:lang w:val="en-ZA"/>
        </w:rPr>
        <w:t>payable</w:t>
      </w:r>
      <w:r w:rsidRPr="009F710D">
        <w:rPr>
          <w:rFonts w:eastAsia="Times New Roman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from</w:t>
      </w:r>
      <w:r w:rsidRPr="009F710D">
        <w:rPr>
          <w:rFonts w:eastAsia="Times New Roman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01</w:t>
      </w:r>
      <w:r w:rsidRPr="009F710D">
        <w:rPr>
          <w:rFonts w:eastAsia="Times New Roman"/>
          <w:spacing w:val="3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2"/>
          <w:sz w:val="24"/>
          <w:szCs w:val="24"/>
          <w:lang w:val="en-ZA"/>
        </w:rPr>
        <w:t>April</w:t>
      </w:r>
      <w:r w:rsidRPr="009F710D">
        <w:rPr>
          <w:rFonts w:eastAsia="Times New Roman"/>
          <w:spacing w:val="2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2"/>
          <w:sz w:val="24"/>
          <w:szCs w:val="24"/>
          <w:lang w:val="en-ZA"/>
        </w:rPr>
        <w:t>201</w:t>
      </w:r>
      <w:r>
        <w:rPr>
          <w:rFonts w:eastAsia="Times New Roman"/>
          <w:spacing w:val="-2"/>
          <w:sz w:val="24"/>
          <w:szCs w:val="24"/>
          <w:lang w:val="en-ZA"/>
        </w:rPr>
        <w:t>6</w:t>
      </w:r>
      <w:r w:rsidRPr="009F710D">
        <w:rPr>
          <w:rFonts w:eastAsia="Times New Roman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38"/>
          <w:sz w:val="24"/>
          <w:szCs w:val="24"/>
          <w:lang w:val="en-ZA"/>
        </w:rPr>
        <w:t>to</w:t>
      </w:r>
      <w:r w:rsidRPr="009F710D">
        <w:rPr>
          <w:rFonts w:eastAsia="Times New Roman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31</w:t>
      </w:r>
      <w:r w:rsidRPr="009F710D">
        <w:rPr>
          <w:rFonts w:eastAsia="Times New Roman"/>
          <w:spacing w:val="-4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March</w:t>
      </w:r>
      <w:r w:rsidRPr="009F710D">
        <w:rPr>
          <w:rFonts w:eastAsia="Times New Roman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201</w:t>
      </w:r>
      <w:r>
        <w:rPr>
          <w:rFonts w:eastAsia="Times New Roman"/>
          <w:spacing w:val="-1"/>
          <w:sz w:val="24"/>
          <w:szCs w:val="24"/>
          <w:lang w:val="en-ZA"/>
        </w:rPr>
        <w:t>7</w:t>
      </w:r>
      <w:r w:rsidRPr="009F710D">
        <w:rPr>
          <w:rFonts w:eastAsia="Times New Roman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are</w:t>
      </w:r>
      <w:r w:rsidRPr="009F710D">
        <w:rPr>
          <w:rFonts w:eastAsia="Times New Roman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prescribed</w:t>
      </w:r>
      <w:r w:rsidRPr="009F710D">
        <w:rPr>
          <w:rFonts w:eastAsia="Times New Roman"/>
          <w:spacing w:val="53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herewith</w:t>
      </w:r>
      <w:r w:rsidRPr="009F710D">
        <w:rPr>
          <w:rFonts w:eastAsia="Times New Roman"/>
          <w:spacing w:val="-2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on</w:t>
      </w:r>
      <w:r w:rsidRPr="009F710D">
        <w:rPr>
          <w:rFonts w:eastAsia="Times New Roman"/>
          <w:spacing w:val="-2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the</w:t>
      </w:r>
      <w:r w:rsidRPr="009F710D">
        <w:rPr>
          <w:rFonts w:eastAsia="Times New Roman"/>
          <w:spacing w:val="-2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following</w:t>
      </w:r>
      <w:r w:rsidRPr="009F710D">
        <w:rPr>
          <w:rFonts w:eastAsia="Times New Roman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basis:</w:t>
      </w:r>
    </w:p>
    <w:p w:rsidR="009F710D" w:rsidRPr="009F710D" w:rsidRDefault="009F710D" w:rsidP="009F710D">
      <w:pPr>
        <w:spacing w:before="3"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</w:p>
    <w:p w:rsidR="009F710D" w:rsidRPr="009F710D" w:rsidRDefault="009F710D" w:rsidP="009F710D">
      <w:pPr>
        <w:pStyle w:val="BodyText"/>
        <w:numPr>
          <w:ilvl w:val="0"/>
          <w:numId w:val="1"/>
        </w:numPr>
        <w:ind w:right="148" w:hanging="567"/>
        <w:jc w:val="both"/>
        <w:rPr>
          <w:sz w:val="24"/>
          <w:szCs w:val="24"/>
          <w:lang w:val="en-ZA"/>
        </w:rPr>
      </w:pPr>
      <w:r w:rsidRPr="009F710D">
        <w:rPr>
          <w:spacing w:val="-1"/>
          <w:sz w:val="24"/>
          <w:szCs w:val="24"/>
          <w:lang w:val="en-ZA"/>
        </w:rPr>
        <w:t>For all</w:t>
      </w:r>
      <w:r w:rsidRPr="009F710D">
        <w:rPr>
          <w:spacing w:val="38"/>
          <w:sz w:val="24"/>
          <w:szCs w:val="24"/>
          <w:lang w:val="en-ZA"/>
        </w:rPr>
        <w:t xml:space="preserve"> </w:t>
      </w:r>
      <w:r w:rsidRPr="009F710D">
        <w:rPr>
          <w:sz w:val="24"/>
          <w:szCs w:val="24"/>
          <w:lang w:val="en-ZA"/>
        </w:rPr>
        <w:t>firms</w:t>
      </w:r>
      <w:r w:rsidRPr="009F710D">
        <w:rPr>
          <w:spacing w:val="39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categorised</w:t>
      </w:r>
      <w:r w:rsidRPr="009F710D">
        <w:rPr>
          <w:spacing w:val="37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as</w:t>
      </w:r>
      <w:r w:rsidRPr="009F710D">
        <w:rPr>
          <w:spacing w:val="39"/>
          <w:sz w:val="24"/>
          <w:szCs w:val="24"/>
          <w:lang w:val="en-ZA"/>
        </w:rPr>
        <w:t xml:space="preserve"> </w:t>
      </w:r>
      <w:r w:rsidRPr="009F710D">
        <w:rPr>
          <w:sz w:val="24"/>
          <w:szCs w:val="24"/>
          <w:lang w:val="en-ZA"/>
        </w:rPr>
        <w:t>high</w:t>
      </w:r>
      <w:r w:rsidRPr="009F710D">
        <w:rPr>
          <w:spacing w:val="39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risk</w:t>
      </w:r>
      <w:r w:rsidRPr="009F710D">
        <w:rPr>
          <w:spacing w:val="39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(category</w:t>
      </w:r>
      <w:r w:rsidRPr="009F710D">
        <w:rPr>
          <w:spacing w:val="37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A),</w:t>
      </w:r>
      <w:r w:rsidRPr="009F710D">
        <w:rPr>
          <w:spacing w:val="21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inspections</w:t>
      </w:r>
      <w:r w:rsidRPr="009F710D">
        <w:rPr>
          <w:spacing w:val="22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are</w:t>
      </w:r>
      <w:r w:rsidRPr="009F710D">
        <w:rPr>
          <w:spacing w:val="22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billed</w:t>
      </w:r>
      <w:r w:rsidRPr="009F710D">
        <w:rPr>
          <w:spacing w:val="22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twice</w:t>
      </w:r>
      <w:r w:rsidRPr="009F710D">
        <w:rPr>
          <w:spacing w:val="22"/>
          <w:sz w:val="24"/>
          <w:szCs w:val="24"/>
          <w:lang w:val="en-ZA"/>
        </w:rPr>
        <w:t xml:space="preserve"> </w:t>
      </w:r>
      <w:r w:rsidRPr="009F710D">
        <w:rPr>
          <w:sz w:val="24"/>
          <w:szCs w:val="24"/>
          <w:lang w:val="en-ZA"/>
        </w:rPr>
        <w:t>a</w:t>
      </w:r>
      <w:r w:rsidRPr="009F710D">
        <w:rPr>
          <w:spacing w:val="22"/>
          <w:sz w:val="24"/>
          <w:szCs w:val="24"/>
          <w:lang w:val="en-ZA"/>
        </w:rPr>
        <w:t xml:space="preserve"> </w:t>
      </w:r>
      <w:r w:rsidRPr="009F710D">
        <w:rPr>
          <w:spacing w:val="-2"/>
          <w:sz w:val="24"/>
          <w:szCs w:val="24"/>
          <w:lang w:val="en-ZA"/>
        </w:rPr>
        <w:t>year</w:t>
      </w:r>
      <w:r w:rsidRPr="009F710D">
        <w:rPr>
          <w:spacing w:val="23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based</w:t>
      </w:r>
      <w:r w:rsidRPr="009F710D">
        <w:rPr>
          <w:spacing w:val="22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on</w:t>
      </w:r>
      <w:r w:rsidRPr="009F710D">
        <w:rPr>
          <w:spacing w:val="22"/>
          <w:sz w:val="24"/>
          <w:szCs w:val="24"/>
          <w:lang w:val="en-ZA"/>
        </w:rPr>
        <w:t xml:space="preserve"> </w:t>
      </w:r>
      <w:r w:rsidRPr="009F710D">
        <w:rPr>
          <w:sz w:val="24"/>
          <w:szCs w:val="24"/>
          <w:lang w:val="en-ZA"/>
        </w:rPr>
        <w:t>a</w:t>
      </w:r>
      <w:r w:rsidRPr="009F710D">
        <w:rPr>
          <w:spacing w:val="20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percentage</w:t>
      </w:r>
      <w:r w:rsidRPr="009F710D">
        <w:rPr>
          <w:spacing w:val="20"/>
          <w:sz w:val="24"/>
          <w:szCs w:val="24"/>
          <w:lang w:val="en-ZA"/>
        </w:rPr>
        <w:t xml:space="preserve"> </w:t>
      </w:r>
      <w:r w:rsidRPr="009F710D">
        <w:rPr>
          <w:spacing w:val="-2"/>
          <w:sz w:val="24"/>
          <w:szCs w:val="24"/>
          <w:lang w:val="en-ZA"/>
        </w:rPr>
        <w:t>of</w:t>
      </w:r>
      <w:r w:rsidRPr="009F710D">
        <w:rPr>
          <w:spacing w:val="23"/>
          <w:sz w:val="24"/>
          <w:szCs w:val="24"/>
          <w:lang w:val="en-ZA"/>
        </w:rPr>
        <w:t xml:space="preserve"> </w:t>
      </w:r>
      <w:r w:rsidRPr="009F710D">
        <w:rPr>
          <w:sz w:val="24"/>
          <w:szCs w:val="24"/>
          <w:lang w:val="en-ZA"/>
        </w:rPr>
        <w:t>the</w:t>
      </w:r>
      <w:r w:rsidRPr="009F710D">
        <w:rPr>
          <w:spacing w:val="20"/>
          <w:sz w:val="24"/>
          <w:szCs w:val="24"/>
          <w:lang w:val="en-ZA"/>
        </w:rPr>
        <w:t xml:space="preserve"> </w:t>
      </w:r>
      <w:r w:rsidRPr="009F710D">
        <w:rPr>
          <w:sz w:val="24"/>
          <w:szCs w:val="24"/>
          <w:lang w:val="en-ZA"/>
        </w:rPr>
        <w:t>total</w:t>
      </w:r>
      <w:r w:rsidRPr="009F710D">
        <w:rPr>
          <w:spacing w:val="51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audit</w:t>
      </w:r>
      <w:r w:rsidRPr="009F710D">
        <w:rPr>
          <w:spacing w:val="38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and</w:t>
      </w:r>
      <w:r w:rsidRPr="009F710D">
        <w:rPr>
          <w:spacing w:val="36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other</w:t>
      </w:r>
      <w:r w:rsidRPr="009F710D">
        <w:rPr>
          <w:spacing w:val="38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assurance</w:t>
      </w:r>
      <w:r w:rsidRPr="009F710D">
        <w:rPr>
          <w:spacing w:val="36"/>
          <w:sz w:val="24"/>
          <w:szCs w:val="24"/>
          <w:lang w:val="en-ZA"/>
        </w:rPr>
        <w:t xml:space="preserve"> </w:t>
      </w:r>
      <w:r w:rsidRPr="009F710D">
        <w:rPr>
          <w:spacing w:val="-2"/>
          <w:sz w:val="24"/>
          <w:szCs w:val="24"/>
          <w:lang w:val="en-ZA"/>
        </w:rPr>
        <w:t>work</w:t>
      </w:r>
      <w:r w:rsidRPr="009F710D">
        <w:rPr>
          <w:spacing w:val="39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invoiced</w:t>
      </w:r>
      <w:r w:rsidRPr="009F710D">
        <w:rPr>
          <w:spacing w:val="36"/>
          <w:sz w:val="24"/>
          <w:szCs w:val="24"/>
          <w:lang w:val="en-ZA"/>
        </w:rPr>
        <w:t xml:space="preserve"> </w:t>
      </w:r>
      <w:r w:rsidRPr="009F710D">
        <w:rPr>
          <w:spacing w:val="1"/>
          <w:sz w:val="24"/>
          <w:szCs w:val="24"/>
          <w:lang w:val="en-ZA"/>
        </w:rPr>
        <w:t>by</w:t>
      </w:r>
      <w:r w:rsidRPr="009F710D">
        <w:rPr>
          <w:spacing w:val="35"/>
          <w:sz w:val="24"/>
          <w:szCs w:val="24"/>
          <w:lang w:val="en-ZA"/>
        </w:rPr>
        <w:t xml:space="preserve"> </w:t>
      </w:r>
      <w:r w:rsidRPr="009F710D">
        <w:rPr>
          <w:sz w:val="24"/>
          <w:szCs w:val="24"/>
          <w:lang w:val="en-ZA"/>
        </w:rPr>
        <w:t>the</w:t>
      </w:r>
      <w:r w:rsidRPr="009F710D">
        <w:rPr>
          <w:spacing w:val="39"/>
          <w:sz w:val="24"/>
          <w:szCs w:val="24"/>
          <w:lang w:val="en-ZA"/>
        </w:rPr>
        <w:t xml:space="preserve"> </w:t>
      </w:r>
      <w:r w:rsidRPr="009F710D">
        <w:rPr>
          <w:sz w:val="24"/>
          <w:szCs w:val="24"/>
          <w:lang w:val="en-ZA"/>
        </w:rPr>
        <w:t>firm</w:t>
      </w:r>
      <w:r w:rsidRPr="009F710D">
        <w:rPr>
          <w:spacing w:val="38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and</w:t>
      </w:r>
      <w:r w:rsidRPr="009F710D">
        <w:rPr>
          <w:spacing w:val="36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declared</w:t>
      </w:r>
      <w:r w:rsidRPr="009F710D">
        <w:rPr>
          <w:spacing w:val="36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every</w:t>
      </w:r>
      <w:r w:rsidRPr="009F710D">
        <w:rPr>
          <w:spacing w:val="34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calendar</w:t>
      </w:r>
      <w:r w:rsidRPr="009F710D">
        <w:rPr>
          <w:spacing w:val="35"/>
          <w:sz w:val="24"/>
          <w:szCs w:val="24"/>
          <w:lang w:val="en-ZA"/>
        </w:rPr>
        <w:t xml:space="preserve"> </w:t>
      </w:r>
      <w:r w:rsidRPr="009F710D">
        <w:rPr>
          <w:spacing w:val="-2"/>
          <w:sz w:val="24"/>
          <w:szCs w:val="24"/>
          <w:lang w:val="en-ZA"/>
        </w:rPr>
        <w:t>year</w:t>
      </w:r>
      <w:r w:rsidRPr="009F710D">
        <w:rPr>
          <w:spacing w:val="2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by</w:t>
      </w:r>
      <w:r w:rsidRPr="009F710D">
        <w:rPr>
          <w:spacing w:val="-2"/>
          <w:sz w:val="24"/>
          <w:szCs w:val="24"/>
          <w:lang w:val="en-ZA"/>
        </w:rPr>
        <w:t xml:space="preserve"> </w:t>
      </w:r>
      <w:r w:rsidRPr="009F710D">
        <w:rPr>
          <w:sz w:val="24"/>
          <w:szCs w:val="24"/>
          <w:lang w:val="en-ZA"/>
        </w:rPr>
        <w:t>the</w:t>
      </w:r>
      <w:r w:rsidRPr="009F710D">
        <w:rPr>
          <w:spacing w:val="-2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firm</w:t>
      </w:r>
      <w:r w:rsidRPr="009F710D">
        <w:rPr>
          <w:spacing w:val="-3"/>
          <w:sz w:val="24"/>
          <w:szCs w:val="24"/>
          <w:lang w:val="en-ZA"/>
        </w:rPr>
        <w:t xml:space="preserve"> </w:t>
      </w:r>
      <w:r w:rsidRPr="009F710D">
        <w:rPr>
          <w:sz w:val="24"/>
          <w:szCs w:val="24"/>
          <w:lang w:val="en-ZA"/>
        </w:rPr>
        <w:t>for</w:t>
      </w:r>
      <w:r w:rsidRPr="009F710D">
        <w:rPr>
          <w:spacing w:val="2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each</w:t>
      </w:r>
      <w:r w:rsidRPr="009F710D">
        <w:rPr>
          <w:spacing w:val="-2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Registered</w:t>
      </w:r>
      <w:r w:rsidRPr="009F710D">
        <w:rPr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Auditor.</w:t>
      </w:r>
    </w:p>
    <w:p w:rsidR="009F710D" w:rsidRPr="009F710D" w:rsidRDefault="009F710D" w:rsidP="009F710D">
      <w:pPr>
        <w:pStyle w:val="BodyText"/>
        <w:ind w:left="281" w:right="148" w:firstLine="0"/>
        <w:rPr>
          <w:sz w:val="24"/>
          <w:szCs w:val="24"/>
          <w:lang w:val="en-ZA"/>
        </w:rPr>
      </w:pPr>
    </w:p>
    <w:p w:rsidR="009F710D" w:rsidRPr="009F710D" w:rsidRDefault="009F710D" w:rsidP="009F710D">
      <w:pPr>
        <w:pStyle w:val="BodyText"/>
        <w:numPr>
          <w:ilvl w:val="0"/>
          <w:numId w:val="1"/>
        </w:numPr>
        <w:ind w:right="148" w:hanging="567"/>
        <w:jc w:val="both"/>
        <w:rPr>
          <w:sz w:val="24"/>
          <w:szCs w:val="24"/>
          <w:lang w:val="en-ZA"/>
        </w:rPr>
      </w:pPr>
      <w:r w:rsidRPr="009F710D">
        <w:rPr>
          <w:sz w:val="24"/>
          <w:szCs w:val="24"/>
          <w:lang w:val="en-ZA"/>
        </w:rPr>
        <w:t>The</w:t>
      </w:r>
      <w:r w:rsidRPr="009F710D">
        <w:rPr>
          <w:spacing w:val="-2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percentages</w:t>
      </w:r>
      <w:r w:rsidRPr="009F710D">
        <w:rPr>
          <w:spacing w:val="-2"/>
          <w:sz w:val="24"/>
          <w:szCs w:val="24"/>
          <w:lang w:val="en-ZA"/>
        </w:rPr>
        <w:t xml:space="preserve"> and</w:t>
      </w:r>
      <w:r w:rsidRPr="009F710D">
        <w:rPr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categories</w:t>
      </w:r>
      <w:r w:rsidRPr="009F710D">
        <w:rPr>
          <w:spacing w:val="1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applicable</w:t>
      </w:r>
      <w:r w:rsidRPr="009F710D">
        <w:rPr>
          <w:spacing w:val="-2"/>
          <w:sz w:val="24"/>
          <w:szCs w:val="24"/>
          <w:lang w:val="en-ZA"/>
        </w:rPr>
        <w:t xml:space="preserve"> </w:t>
      </w:r>
      <w:r w:rsidRPr="009F710D">
        <w:rPr>
          <w:sz w:val="24"/>
          <w:szCs w:val="24"/>
          <w:lang w:val="en-ZA"/>
        </w:rPr>
        <w:t>for</w:t>
      </w:r>
      <w:r w:rsidRPr="009F710D">
        <w:rPr>
          <w:spacing w:val="2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201</w:t>
      </w:r>
      <w:r>
        <w:rPr>
          <w:spacing w:val="-1"/>
          <w:sz w:val="24"/>
          <w:szCs w:val="24"/>
          <w:lang w:val="en-ZA"/>
        </w:rPr>
        <w:t>6</w:t>
      </w:r>
      <w:r w:rsidRPr="009F710D">
        <w:rPr>
          <w:spacing w:val="-1"/>
          <w:sz w:val="24"/>
          <w:szCs w:val="24"/>
          <w:lang w:val="en-ZA"/>
        </w:rPr>
        <w:t>/1</w:t>
      </w:r>
      <w:r>
        <w:rPr>
          <w:spacing w:val="-1"/>
          <w:sz w:val="24"/>
          <w:szCs w:val="24"/>
          <w:lang w:val="en-ZA"/>
        </w:rPr>
        <w:t>7</w:t>
      </w:r>
      <w:r w:rsidRPr="009F710D">
        <w:rPr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are</w:t>
      </w:r>
      <w:r w:rsidRPr="009F710D">
        <w:rPr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as</w:t>
      </w:r>
      <w:r w:rsidRPr="009F710D">
        <w:rPr>
          <w:spacing w:val="-4"/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follows:</w:t>
      </w:r>
    </w:p>
    <w:p w:rsidR="009F710D" w:rsidRPr="009F710D" w:rsidRDefault="009F710D" w:rsidP="009F710D">
      <w:pPr>
        <w:pStyle w:val="ListParagraph"/>
        <w:rPr>
          <w:sz w:val="24"/>
          <w:szCs w:val="24"/>
          <w:lang w:val="en-ZA"/>
        </w:rPr>
      </w:pPr>
    </w:p>
    <w:tbl>
      <w:tblPr>
        <w:tblW w:w="0" w:type="auto"/>
        <w:tblInd w:w="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2509"/>
      </w:tblGrid>
      <w:tr w:rsidR="009F710D" w:rsidRPr="009F710D" w:rsidTr="00E1105E">
        <w:tc>
          <w:tcPr>
            <w:tcW w:w="3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E1105E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b/>
                <w:bCs/>
                <w:spacing w:val="-1"/>
                <w:sz w:val="20"/>
                <w:szCs w:val="20"/>
                <w:lang w:val="en-ZA"/>
              </w:rPr>
              <w:t>Audit</w:t>
            </w:r>
            <w:r w:rsidRPr="009F710D">
              <w:rPr>
                <w:b/>
                <w:bCs/>
                <w:spacing w:val="2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b/>
                <w:bCs/>
                <w:spacing w:val="-1"/>
                <w:sz w:val="20"/>
                <w:szCs w:val="20"/>
                <w:lang w:val="en-ZA"/>
              </w:rPr>
              <w:t>fee</w:t>
            </w:r>
            <w:r w:rsidRPr="009F710D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b/>
                <w:bCs/>
                <w:spacing w:val="-1"/>
                <w:sz w:val="20"/>
                <w:szCs w:val="20"/>
                <w:lang w:val="en-ZA"/>
              </w:rPr>
              <w:t>categories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E1105E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b/>
                <w:bCs/>
                <w:spacing w:val="-1"/>
                <w:sz w:val="20"/>
                <w:szCs w:val="20"/>
                <w:lang w:val="en-ZA"/>
              </w:rPr>
              <w:t>Percentage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6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500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  <w:r w:rsidRPr="009F710D">
              <w:rPr>
                <w:spacing w:val="-3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-1"/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0.246%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 100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  <w:r w:rsidRPr="009F710D">
              <w:rPr>
                <w:spacing w:val="-3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-1"/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0.576%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6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1"/>
                <w:sz w:val="20"/>
                <w:szCs w:val="20"/>
                <w:lang w:val="en-ZA"/>
              </w:rPr>
              <w:t>90</w:t>
            </w:r>
            <w:r w:rsidRPr="009F710D">
              <w:rPr>
                <w:spacing w:val="-4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0.586%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6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1"/>
                <w:sz w:val="20"/>
                <w:szCs w:val="20"/>
                <w:lang w:val="en-ZA"/>
              </w:rPr>
              <w:t>80</w:t>
            </w:r>
            <w:r w:rsidRPr="009F710D">
              <w:rPr>
                <w:spacing w:val="-4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0.596%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6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1"/>
                <w:sz w:val="20"/>
                <w:szCs w:val="20"/>
                <w:lang w:val="en-ZA"/>
              </w:rPr>
              <w:t>70</w:t>
            </w:r>
            <w:r w:rsidRPr="009F710D">
              <w:rPr>
                <w:spacing w:val="-4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0.606%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6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1"/>
                <w:sz w:val="20"/>
                <w:szCs w:val="20"/>
                <w:lang w:val="en-ZA"/>
              </w:rPr>
              <w:t>60</w:t>
            </w:r>
            <w:r w:rsidRPr="009F710D">
              <w:rPr>
                <w:spacing w:val="-4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0.646%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6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1"/>
                <w:sz w:val="20"/>
                <w:szCs w:val="20"/>
                <w:lang w:val="en-ZA"/>
              </w:rPr>
              <w:t>50</w:t>
            </w:r>
            <w:r w:rsidRPr="009F710D">
              <w:rPr>
                <w:spacing w:val="-4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0.666%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6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1"/>
                <w:sz w:val="20"/>
                <w:szCs w:val="20"/>
                <w:lang w:val="en-ZA"/>
              </w:rPr>
              <w:t>40</w:t>
            </w:r>
            <w:r w:rsidRPr="009F710D">
              <w:rPr>
                <w:spacing w:val="-4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0.726%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6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1"/>
                <w:sz w:val="20"/>
                <w:szCs w:val="20"/>
                <w:lang w:val="en-ZA"/>
              </w:rPr>
              <w:t>30</w:t>
            </w:r>
            <w:r w:rsidRPr="009F710D">
              <w:rPr>
                <w:spacing w:val="-4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0.826%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6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1"/>
                <w:sz w:val="20"/>
                <w:szCs w:val="20"/>
                <w:lang w:val="en-ZA"/>
              </w:rPr>
              <w:t>20</w:t>
            </w:r>
            <w:r w:rsidRPr="009F710D">
              <w:rPr>
                <w:spacing w:val="-4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0.926%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6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1"/>
                <w:sz w:val="20"/>
                <w:szCs w:val="20"/>
                <w:lang w:val="en-ZA"/>
              </w:rPr>
              <w:t>15</w:t>
            </w:r>
            <w:r w:rsidRPr="009F710D">
              <w:rPr>
                <w:spacing w:val="-4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1.356%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6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1"/>
                <w:sz w:val="20"/>
                <w:szCs w:val="20"/>
                <w:lang w:val="en-ZA"/>
              </w:rPr>
              <w:t>12</w:t>
            </w:r>
            <w:r w:rsidRPr="009F710D">
              <w:rPr>
                <w:spacing w:val="-4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1.496%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9</w:t>
            </w:r>
            <w:r w:rsidRPr="009F710D">
              <w:rPr>
                <w:spacing w:val="-2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-1"/>
                <w:sz w:val="20"/>
                <w:szCs w:val="20"/>
                <w:lang w:val="en-ZA"/>
              </w:rPr>
              <w:t>500</w:t>
            </w:r>
            <w:r w:rsidRPr="009F710D">
              <w:rPr>
                <w:spacing w:val="-2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1.576%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6</w:t>
            </w:r>
            <w:r w:rsidRPr="009F710D">
              <w:rPr>
                <w:spacing w:val="-2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-1"/>
                <w:sz w:val="20"/>
                <w:szCs w:val="20"/>
                <w:lang w:val="en-ZA"/>
              </w:rPr>
              <w:t>500</w:t>
            </w:r>
            <w:r w:rsidRPr="009F710D">
              <w:rPr>
                <w:spacing w:val="-2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1.856%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4</w:t>
            </w:r>
            <w:r w:rsidRPr="009F710D">
              <w:rPr>
                <w:spacing w:val="-2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-1"/>
                <w:sz w:val="20"/>
                <w:szCs w:val="20"/>
                <w:lang w:val="en-ZA"/>
              </w:rPr>
              <w:t>500</w:t>
            </w:r>
            <w:r w:rsidRPr="009F710D">
              <w:rPr>
                <w:spacing w:val="-2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2.056%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5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1</w:t>
            </w:r>
            <w:r w:rsidRPr="009F710D">
              <w:rPr>
                <w:spacing w:val="-2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-1"/>
                <w:sz w:val="20"/>
                <w:szCs w:val="20"/>
                <w:lang w:val="en-ZA"/>
              </w:rPr>
              <w:t>500</w:t>
            </w:r>
            <w:r w:rsidRPr="009F710D">
              <w:rPr>
                <w:spacing w:val="-2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2.176%</w:t>
            </w:r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sz w:val="20"/>
                <w:szCs w:val="20"/>
                <w:lang w:val="en-ZA"/>
              </w:rPr>
              <w:t>&gt;</w:t>
            </w:r>
            <w:r w:rsidRPr="009F710D">
              <w:rPr>
                <w:spacing w:val="-6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1"/>
                <w:sz w:val="20"/>
                <w:szCs w:val="20"/>
                <w:lang w:val="en-ZA"/>
              </w:rPr>
              <w:t>43</w:t>
            </w:r>
            <w:r w:rsidRPr="009F710D">
              <w:rPr>
                <w:spacing w:val="-4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2.416%</w:t>
            </w:r>
            <w:bookmarkStart w:id="0" w:name="_GoBack"/>
            <w:bookmarkEnd w:id="0"/>
          </w:p>
        </w:tc>
      </w:tr>
      <w:tr w:rsidR="009F710D" w:rsidRPr="009F710D" w:rsidTr="00B91233"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10D" w:rsidRPr="009F710D" w:rsidRDefault="009F710D" w:rsidP="009F710D">
            <w:pPr>
              <w:pStyle w:val="BodyText"/>
              <w:ind w:left="0" w:right="148" w:firstLine="0"/>
              <w:jc w:val="center"/>
              <w:rPr>
                <w:sz w:val="20"/>
                <w:szCs w:val="20"/>
                <w:lang w:val="en-ZA"/>
              </w:rPr>
            </w:pPr>
            <w:r w:rsidRPr="009F710D">
              <w:rPr>
                <w:rFonts w:ascii="Calibri" w:hAnsi="Calibri"/>
                <w:sz w:val="20"/>
                <w:szCs w:val="20"/>
                <w:lang w:val="en-ZA"/>
              </w:rPr>
              <w:t>≤</w:t>
            </w:r>
            <w:r w:rsidRPr="009F710D">
              <w:rPr>
                <w:spacing w:val="-6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pacing w:val="1"/>
                <w:sz w:val="20"/>
                <w:szCs w:val="20"/>
                <w:lang w:val="en-ZA"/>
              </w:rPr>
              <w:t>43</w:t>
            </w:r>
            <w:r w:rsidRPr="009F710D">
              <w:rPr>
                <w:spacing w:val="-4"/>
                <w:sz w:val="20"/>
                <w:szCs w:val="20"/>
                <w:lang w:val="en-ZA"/>
              </w:rPr>
              <w:t xml:space="preserve"> </w:t>
            </w:r>
            <w:r w:rsidRPr="009F710D">
              <w:rPr>
                <w:sz w:val="20"/>
                <w:szCs w:val="20"/>
                <w:lang w:val="en-ZA"/>
              </w:rPr>
              <w:t>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0D" w:rsidRDefault="009F710D" w:rsidP="009F7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0.000%</w:t>
            </w:r>
          </w:p>
        </w:tc>
      </w:tr>
    </w:tbl>
    <w:p w:rsidR="009F710D" w:rsidRPr="009F710D" w:rsidRDefault="009F710D" w:rsidP="009F710D">
      <w:pPr>
        <w:rPr>
          <w:rFonts w:ascii="Arial" w:hAnsi="Arial" w:cs="Arial"/>
          <w:sz w:val="24"/>
          <w:szCs w:val="24"/>
          <w:lang w:val="en-ZA"/>
        </w:rPr>
      </w:pPr>
    </w:p>
    <w:p w:rsidR="009F710D" w:rsidRPr="009F710D" w:rsidRDefault="009F710D" w:rsidP="009F710D">
      <w:pPr>
        <w:spacing w:line="229" w:lineRule="exact"/>
        <w:jc w:val="both"/>
        <w:rPr>
          <w:rFonts w:ascii="Arial" w:hAnsi="Arial" w:cs="Arial"/>
          <w:sz w:val="24"/>
          <w:szCs w:val="24"/>
          <w:lang w:val="en-ZA"/>
        </w:rPr>
      </w:pPr>
      <w:r w:rsidRPr="009F710D">
        <w:rPr>
          <w:rFonts w:ascii="Arial" w:hAnsi="Arial" w:cs="Arial"/>
          <w:sz w:val="24"/>
          <w:szCs w:val="24"/>
          <w:lang w:val="en-ZA"/>
        </w:rPr>
        <w:t xml:space="preserve">The Board of the IRBA took a decision on </w:t>
      </w:r>
      <w:r>
        <w:rPr>
          <w:rFonts w:ascii="Arial" w:hAnsi="Arial" w:cs="Arial"/>
          <w:sz w:val="24"/>
          <w:szCs w:val="24"/>
          <w:lang w:val="en-ZA"/>
        </w:rPr>
        <w:t>30</w:t>
      </w:r>
      <w:r w:rsidRPr="009F710D">
        <w:rPr>
          <w:rFonts w:ascii="Arial" w:hAnsi="Arial" w:cs="Arial"/>
          <w:sz w:val="24"/>
          <w:szCs w:val="24"/>
          <w:lang w:val="en-ZA"/>
        </w:rPr>
        <w:t xml:space="preserve"> May 201</w:t>
      </w:r>
      <w:r>
        <w:rPr>
          <w:rFonts w:ascii="Arial" w:hAnsi="Arial" w:cs="Arial"/>
          <w:sz w:val="24"/>
          <w:szCs w:val="24"/>
          <w:lang w:val="en-ZA"/>
        </w:rPr>
        <w:t>6</w:t>
      </w:r>
      <w:r w:rsidRPr="009F710D">
        <w:rPr>
          <w:rFonts w:ascii="Arial" w:hAnsi="Arial" w:cs="Arial"/>
          <w:sz w:val="24"/>
          <w:szCs w:val="24"/>
          <w:lang w:val="en-ZA"/>
        </w:rPr>
        <w:t xml:space="preserve"> to increase all percentages with 0.0</w:t>
      </w:r>
      <w:r>
        <w:rPr>
          <w:rFonts w:ascii="Arial" w:hAnsi="Arial" w:cs="Arial"/>
          <w:sz w:val="24"/>
          <w:szCs w:val="24"/>
          <w:lang w:val="en-ZA"/>
        </w:rPr>
        <w:t>56</w:t>
      </w:r>
      <w:r w:rsidRPr="009F710D">
        <w:rPr>
          <w:rFonts w:ascii="Arial" w:hAnsi="Arial" w:cs="Arial"/>
          <w:sz w:val="24"/>
          <w:szCs w:val="24"/>
          <w:lang w:val="en-ZA"/>
        </w:rPr>
        <w:t>%.</w:t>
      </w:r>
    </w:p>
    <w:p w:rsidR="009F710D" w:rsidRPr="009F710D" w:rsidRDefault="009F710D" w:rsidP="009F710D">
      <w:pPr>
        <w:spacing w:line="229" w:lineRule="exact"/>
        <w:rPr>
          <w:rFonts w:ascii="Arial" w:hAnsi="Arial" w:cs="Arial"/>
          <w:sz w:val="24"/>
          <w:szCs w:val="24"/>
          <w:lang w:val="en-ZA"/>
        </w:rPr>
      </w:pPr>
    </w:p>
    <w:p w:rsidR="009F710D" w:rsidRPr="009F710D" w:rsidRDefault="009F710D" w:rsidP="009F710D">
      <w:pPr>
        <w:spacing w:line="229" w:lineRule="exact"/>
        <w:rPr>
          <w:rFonts w:ascii="Arial" w:hAnsi="Arial" w:cs="Arial"/>
          <w:sz w:val="24"/>
          <w:szCs w:val="24"/>
          <w:lang w:val="en-ZA"/>
        </w:rPr>
      </w:pPr>
    </w:p>
    <w:p w:rsidR="009F710D" w:rsidRPr="009F710D" w:rsidRDefault="009F710D" w:rsidP="009F710D">
      <w:pPr>
        <w:pStyle w:val="BodyText"/>
        <w:spacing w:before="57" w:line="251" w:lineRule="exact"/>
        <w:ind w:left="0" w:firstLine="0"/>
        <w:rPr>
          <w:sz w:val="24"/>
          <w:szCs w:val="24"/>
          <w:lang w:val="en-ZA"/>
        </w:rPr>
      </w:pPr>
      <w:r w:rsidRPr="009F710D">
        <w:rPr>
          <w:spacing w:val="-1"/>
          <w:sz w:val="24"/>
          <w:szCs w:val="24"/>
          <w:lang w:val="en-ZA"/>
        </w:rPr>
        <w:t>Bernard</w:t>
      </w:r>
      <w:r w:rsidRPr="009F710D">
        <w:rPr>
          <w:sz w:val="24"/>
          <w:szCs w:val="24"/>
          <w:lang w:val="en-ZA"/>
        </w:rPr>
        <w:t xml:space="preserve"> </w:t>
      </w:r>
      <w:r w:rsidRPr="009F710D">
        <w:rPr>
          <w:spacing w:val="-1"/>
          <w:sz w:val="24"/>
          <w:szCs w:val="24"/>
          <w:lang w:val="en-ZA"/>
        </w:rPr>
        <w:t>Peter Agulhas</w:t>
      </w:r>
    </w:p>
    <w:p w:rsidR="009F710D" w:rsidRPr="009F710D" w:rsidRDefault="009F710D" w:rsidP="009F710D">
      <w:pPr>
        <w:pStyle w:val="Heading2"/>
        <w:spacing w:line="251" w:lineRule="exact"/>
        <w:ind w:left="0"/>
        <w:rPr>
          <w:rFonts w:eastAsia="Times New Roman"/>
          <w:b w:val="0"/>
          <w:bCs w:val="0"/>
          <w:sz w:val="24"/>
          <w:szCs w:val="24"/>
          <w:lang w:val="en-ZA"/>
        </w:rPr>
      </w:pPr>
      <w:r w:rsidRPr="009F710D">
        <w:rPr>
          <w:rFonts w:eastAsia="Times New Roman"/>
          <w:spacing w:val="-1"/>
          <w:sz w:val="24"/>
          <w:szCs w:val="24"/>
          <w:lang w:val="en-ZA"/>
        </w:rPr>
        <w:t>Chief</w:t>
      </w:r>
      <w:r w:rsidRPr="009F710D">
        <w:rPr>
          <w:rFonts w:eastAsia="Times New Roman"/>
          <w:spacing w:val="2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Executive</w:t>
      </w:r>
      <w:r w:rsidRPr="009F710D">
        <w:rPr>
          <w:rFonts w:eastAsia="Times New Roman"/>
          <w:spacing w:val="-2"/>
          <w:sz w:val="24"/>
          <w:szCs w:val="24"/>
          <w:lang w:val="en-ZA"/>
        </w:rPr>
        <w:t xml:space="preserve"> </w:t>
      </w:r>
      <w:r w:rsidRPr="009F710D">
        <w:rPr>
          <w:rFonts w:eastAsia="Times New Roman"/>
          <w:spacing w:val="-1"/>
          <w:sz w:val="24"/>
          <w:szCs w:val="24"/>
          <w:lang w:val="en-ZA"/>
        </w:rPr>
        <w:t>Officer</w:t>
      </w:r>
    </w:p>
    <w:p w:rsidR="009F710D" w:rsidRPr="009F710D" w:rsidRDefault="009F710D" w:rsidP="009F710D">
      <w:pPr>
        <w:rPr>
          <w:rFonts w:ascii="Arial" w:hAnsi="Arial" w:cs="Arial"/>
          <w:b/>
          <w:bCs/>
          <w:lang w:val="en-ZA"/>
        </w:rPr>
      </w:pPr>
    </w:p>
    <w:p w:rsidR="009F710D" w:rsidRPr="009F710D" w:rsidRDefault="009F710D" w:rsidP="009F710D">
      <w:pPr>
        <w:spacing w:line="207" w:lineRule="exact"/>
        <w:rPr>
          <w:rFonts w:ascii="Arial" w:hAnsi="Arial" w:cs="Arial"/>
          <w:sz w:val="18"/>
          <w:szCs w:val="18"/>
          <w:lang w:val="en-ZA"/>
        </w:rPr>
      </w:pPr>
      <w:r w:rsidRPr="009F710D">
        <w:rPr>
          <w:rFonts w:ascii="Arial" w:hAnsi="Arial" w:cs="Arial"/>
          <w:i/>
          <w:iCs/>
          <w:sz w:val="18"/>
          <w:szCs w:val="18"/>
          <w:lang w:val="en-ZA"/>
        </w:rPr>
        <w:t>About</w:t>
      </w:r>
      <w:r w:rsidRPr="009F710D">
        <w:rPr>
          <w:rFonts w:ascii="Arial" w:hAnsi="Arial" w:cs="Arial"/>
          <w:i/>
          <w:iCs/>
          <w:spacing w:val="-6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the</w:t>
      </w:r>
      <w:r w:rsidRPr="009F710D">
        <w:rPr>
          <w:rFonts w:ascii="Arial" w:hAnsi="Arial" w:cs="Arial"/>
          <w:i/>
          <w:iCs/>
          <w:spacing w:val="-5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IRBA</w:t>
      </w:r>
    </w:p>
    <w:p w:rsidR="009F710D" w:rsidRPr="009F710D" w:rsidRDefault="009F710D" w:rsidP="009F710D">
      <w:pPr>
        <w:spacing w:line="207" w:lineRule="exact"/>
        <w:rPr>
          <w:rFonts w:ascii="Arial" w:hAnsi="Arial" w:cs="Arial"/>
          <w:sz w:val="24"/>
          <w:szCs w:val="24"/>
          <w:lang w:val="en-ZA"/>
        </w:rPr>
      </w:pPr>
      <w:r w:rsidRPr="009F710D">
        <w:rPr>
          <w:rFonts w:ascii="Arial" w:hAnsi="Arial" w:cs="Arial"/>
          <w:i/>
          <w:iCs/>
          <w:sz w:val="18"/>
          <w:szCs w:val="18"/>
          <w:lang w:val="en-ZA"/>
        </w:rPr>
        <w:t>The</w:t>
      </w:r>
      <w:r w:rsidRPr="009F710D">
        <w:rPr>
          <w:rFonts w:ascii="Arial" w:hAnsi="Arial" w:cs="Arial"/>
          <w:i/>
          <w:iCs/>
          <w:spacing w:val="-4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objective</w:t>
      </w:r>
      <w:r w:rsidRPr="009F710D">
        <w:rPr>
          <w:rFonts w:ascii="Arial" w:hAnsi="Arial" w:cs="Arial"/>
          <w:i/>
          <w:iCs/>
          <w:spacing w:val="-3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z w:val="18"/>
          <w:szCs w:val="18"/>
          <w:lang w:val="en-ZA"/>
        </w:rPr>
        <w:t>of</w:t>
      </w:r>
      <w:r w:rsidRPr="009F710D">
        <w:rPr>
          <w:rFonts w:ascii="Arial" w:hAnsi="Arial" w:cs="Arial"/>
          <w:i/>
          <w:iCs/>
          <w:spacing w:val="-6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z w:val="18"/>
          <w:szCs w:val="18"/>
          <w:lang w:val="en-ZA"/>
        </w:rPr>
        <w:t>the</w:t>
      </w:r>
      <w:r w:rsidRPr="009F710D">
        <w:rPr>
          <w:rFonts w:ascii="Arial" w:hAnsi="Arial" w:cs="Arial"/>
          <w:i/>
          <w:iCs/>
          <w:spacing w:val="-6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IRBA</w:t>
      </w:r>
      <w:r w:rsidRPr="009F710D">
        <w:rPr>
          <w:rFonts w:ascii="Arial" w:hAnsi="Arial" w:cs="Arial"/>
          <w:i/>
          <w:iCs/>
          <w:spacing w:val="-4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z w:val="18"/>
          <w:szCs w:val="18"/>
          <w:lang w:val="en-ZA"/>
        </w:rPr>
        <w:t>is</w:t>
      </w:r>
      <w:r w:rsidRPr="009F710D">
        <w:rPr>
          <w:rFonts w:ascii="Arial" w:hAnsi="Arial" w:cs="Arial"/>
          <w:i/>
          <w:iCs/>
          <w:spacing w:val="-5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z w:val="18"/>
          <w:szCs w:val="18"/>
          <w:lang w:val="en-ZA"/>
        </w:rPr>
        <w:t>to</w:t>
      </w:r>
      <w:r w:rsidRPr="009F710D">
        <w:rPr>
          <w:rFonts w:ascii="Arial" w:hAnsi="Arial" w:cs="Arial"/>
          <w:i/>
          <w:iCs/>
          <w:spacing w:val="-6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endeavour</w:t>
      </w:r>
      <w:r w:rsidRPr="009F710D">
        <w:rPr>
          <w:rFonts w:ascii="Arial" w:hAnsi="Arial" w:cs="Arial"/>
          <w:i/>
          <w:iCs/>
          <w:spacing w:val="-4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z w:val="18"/>
          <w:szCs w:val="18"/>
          <w:lang w:val="en-ZA"/>
        </w:rPr>
        <w:t>to</w:t>
      </w:r>
      <w:r w:rsidRPr="009F710D">
        <w:rPr>
          <w:rFonts w:ascii="Arial" w:hAnsi="Arial" w:cs="Arial"/>
          <w:i/>
          <w:iCs/>
          <w:spacing w:val="-6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protect</w:t>
      </w:r>
      <w:r w:rsidRPr="009F710D">
        <w:rPr>
          <w:rFonts w:ascii="Arial" w:hAnsi="Arial" w:cs="Arial"/>
          <w:i/>
          <w:iCs/>
          <w:spacing w:val="-5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the</w:t>
      </w:r>
      <w:r w:rsidRPr="009F710D">
        <w:rPr>
          <w:rFonts w:ascii="Arial" w:hAnsi="Arial" w:cs="Arial"/>
          <w:i/>
          <w:iCs/>
          <w:spacing w:val="-3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financial</w:t>
      </w:r>
      <w:r w:rsidRPr="009F710D">
        <w:rPr>
          <w:rFonts w:ascii="Arial" w:hAnsi="Arial" w:cs="Arial"/>
          <w:i/>
          <w:iCs/>
          <w:spacing w:val="-6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interests</w:t>
      </w:r>
      <w:r w:rsidRPr="009F710D">
        <w:rPr>
          <w:rFonts w:ascii="Arial" w:hAnsi="Arial" w:cs="Arial"/>
          <w:i/>
          <w:iCs/>
          <w:spacing w:val="-5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z w:val="18"/>
          <w:szCs w:val="18"/>
          <w:lang w:val="en-ZA"/>
        </w:rPr>
        <w:t>of</w:t>
      </w:r>
      <w:r w:rsidRPr="009F710D">
        <w:rPr>
          <w:rFonts w:ascii="Arial" w:hAnsi="Arial" w:cs="Arial"/>
          <w:i/>
          <w:iCs/>
          <w:spacing w:val="-4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the</w:t>
      </w:r>
      <w:r w:rsidRPr="009F710D">
        <w:rPr>
          <w:rFonts w:ascii="Arial" w:hAnsi="Arial" w:cs="Arial"/>
          <w:i/>
          <w:iCs/>
          <w:spacing w:val="-3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South</w:t>
      </w:r>
      <w:r w:rsidRPr="009F710D">
        <w:rPr>
          <w:rFonts w:ascii="Arial" w:hAnsi="Arial" w:cs="Arial"/>
          <w:i/>
          <w:iCs/>
          <w:spacing w:val="-4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African</w:t>
      </w:r>
      <w:r w:rsidRPr="009F710D">
        <w:rPr>
          <w:rFonts w:ascii="Arial" w:hAnsi="Arial" w:cs="Arial"/>
          <w:i/>
          <w:iCs/>
          <w:spacing w:val="-3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public</w:t>
      </w:r>
      <w:r w:rsidRPr="009F710D">
        <w:rPr>
          <w:rFonts w:ascii="Arial" w:hAnsi="Arial" w:cs="Arial"/>
          <w:i/>
          <w:iCs/>
          <w:spacing w:val="-3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and</w:t>
      </w:r>
      <w:r w:rsidRPr="009F710D">
        <w:rPr>
          <w:rFonts w:ascii="Arial" w:hAnsi="Arial" w:cs="Arial"/>
          <w:i/>
          <w:iCs/>
          <w:spacing w:val="81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international</w:t>
      </w:r>
      <w:r w:rsidRPr="009F710D">
        <w:rPr>
          <w:rFonts w:ascii="Arial" w:hAnsi="Arial" w:cs="Arial"/>
          <w:i/>
          <w:iCs/>
          <w:spacing w:val="-8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investors</w:t>
      </w:r>
      <w:r w:rsidRPr="009F710D">
        <w:rPr>
          <w:rFonts w:ascii="Arial" w:hAnsi="Arial" w:cs="Arial"/>
          <w:i/>
          <w:iCs/>
          <w:spacing w:val="-7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z w:val="18"/>
          <w:szCs w:val="18"/>
          <w:lang w:val="en-ZA"/>
        </w:rPr>
        <w:t>in</w:t>
      </w:r>
      <w:r w:rsidRPr="009F710D">
        <w:rPr>
          <w:rFonts w:ascii="Arial" w:hAnsi="Arial" w:cs="Arial"/>
          <w:i/>
          <w:iCs/>
          <w:spacing w:val="-4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South</w:t>
      </w:r>
      <w:r w:rsidRPr="009F710D">
        <w:rPr>
          <w:rFonts w:ascii="Arial" w:hAnsi="Arial" w:cs="Arial"/>
          <w:i/>
          <w:iCs/>
          <w:spacing w:val="-5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Africa</w:t>
      </w:r>
      <w:r w:rsidRPr="009F710D">
        <w:rPr>
          <w:rFonts w:ascii="Arial" w:hAnsi="Arial" w:cs="Arial"/>
          <w:i/>
          <w:iCs/>
          <w:spacing w:val="-5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through</w:t>
      </w:r>
      <w:r w:rsidRPr="009F710D">
        <w:rPr>
          <w:rFonts w:ascii="Arial" w:hAnsi="Arial" w:cs="Arial"/>
          <w:i/>
          <w:iCs/>
          <w:spacing w:val="-8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z w:val="18"/>
          <w:szCs w:val="18"/>
          <w:lang w:val="en-ZA"/>
        </w:rPr>
        <w:t>the</w:t>
      </w:r>
      <w:r w:rsidRPr="009F710D">
        <w:rPr>
          <w:rFonts w:ascii="Arial" w:hAnsi="Arial" w:cs="Arial"/>
          <w:i/>
          <w:iCs/>
          <w:spacing w:val="-7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effective</w:t>
      </w:r>
      <w:r w:rsidRPr="009F710D">
        <w:rPr>
          <w:rFonts w:ascii="Arial" w:hAnsi="Arial" w:cs="Arial"/>
          <w:i/>
          <w:iCs/>
          <w:spacing w:val="-8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and</w:t>
      </w:r>
      <w:r w:rsidRPr="009F710D">
        <w:rPr>
          <w:rFonts w:ascii="Arial" w:hAnsi="Arial" w:cs="Arial"/>
          <w:i/>
          <w:iCs/>
          <w:spacing w:val="-4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appropriate</w:t>
      </w:r>
      <w:r w:rsidRPr="009F710D">
        <w:rPr>
          <w:rFonts w:ascii="Arial" w:hAnsi="Arial" w:cs="Arial"/>
          <w:i/>
          <w:iCs/>
          <w:spacing w:val="-5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regulation</w:t>
      </w:r>
      <w:r w:rsidRPr="009F710D">
        <w:rPr>
          <w:rFonts w:ascii="Arial" w:hAnsi="Arial" w:cs="Arial"/>
          <w:i/>
          <w:iCs/>
          <w:spacing w:val="-5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of</w:t>
      </w:r>
      <w:r w:rsidRPr="009F710D">
        <w:rPr>
          <w:rFonts w:ascii="Arial" w:hAnsi="Arial" w:cs="Arial"/>
          <w:i/>
          <w:iCs/>
          <w:spacing w:val="-6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audits</w:t>
      </w:r>
      <w:r w:rsidRPr="009F710D">
        <w:rPr>
          <w:rFonts w:ascii="Arial" w:hAnsi="Arial" w:cs="Arial"/>
          <w:i/>
          <w:iCs/>
          <w:spacing w:val="-7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conducted</w:t>
      </w:r>
      <w:r w:rsidRPr="009F710D">
        <w:rPr>
          <w:rFonts w:ascii="Arial" w:hAnsi="Arial" w:cs="Arial"/>
          <w:i/>
          <w:iCs/>
          <w:spacing w:val="-7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z w:val="18"/>
          <w:szCs w:val="18"/>
          <w:lang w:val="en-ZA"/>
        </w:rPr>
        <w:t>by</w:t>
      </w:r>
      <w:r w:rsidRPr="009F710D">
        <w:rPr>
          <w:rFonts w:ascii="Arial" w:hAnsi="Arial" w:cs="Arial"/>
          <w:i/>
          <w:iCs/>
          <w:spacing w:val="103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registered</w:t>
      </w:r>
      <w:r w:rsidRPr="009F710D">
        <w:rPr>
          <w:rFonts w:ascii="Arial" w:hAnsi="Arial" w:cs="Arial"/>
          <w:i/>
          <w:iCs/>
          <w:spacing w:val="-10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auditors,</w:t>
      </w:r>
      <w:r w:rsidRPr="009F710D">
        <w:rPr>
          <w:rFonts w:ascii="Arial" w:hAnsi="Arial" w:cs="Arial"/>
          <w:i/>
          <w:iCs/>
          <w:spacing w:val="-7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in</w:t>
      </w:r>
      <w:r w:rsidRPr="009F710D">
        <w:rPr>
          <w:rFonts w:ascii="Arial" w:hAnsi="Arial" w:cs="Arial"/>
          <w:i/>
          <w:iCs/>
          <w:spacing w:val="-7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accordance</w:t>
      </w:r>
      <w:r w:rsidRPr="009F710D">
        <w:rPr>
          <w:rFonts w:ascii="Arial" w:hAnsi="Arial" w:cs="Arial"/>
          <w:i/>
          <w:iCs/>
          <w:spacing w:val="-7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with</w:t>
      </w:r>
      <w:r w:rsidRPr="009F710D">
        <w:rPr>
          <w:rFonts w:ascii="Arial" w:hAnsi="Arial" w:cs="Arial"/>
          <w:i/>
          <w:iCs/>
          <w:spacing w:val="-7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internationally</w:t>
      </w:r>
      <w:r w:rsidRPr="009F710D">
        <w:rPr>
          <w:rFonts w:ascii="Arial" w:hAnsi="Arial" w:cs="Arial"/>
          <w:i/>
          <w:iCs/>
          <w:spacing w:val="-7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recognised</w:t>
      </w:r>
      <w:r w:rsidRPr="009F710D">
        <w:rPr>
          <w:rFonts w:ascii="Arial" w:hAnsi="Arial" w:cs="Arial"/>
          <w:i/>
          <w:iCs/>
          <w:spacing w:val="-9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standards</w:t>
      </w:r>
      <w:r w:rsidRPr="009F710D">
        <w:rPr>
          <w:rFonts w:ascii="Arial" w:hAnsi="Arial" w:cs="Arial"/>
          <w:i/>
          <w:iCs/>
          <w:spacing w:val="-8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z w:val="18"/>
          <w:szCs w:val="18"/>
          <w:lang w:val="en-ZA"/>
        </w:rPr>
        <w:t>and</w:t>
      </w:r>
      <w:r w:rsidRPr="009F710D">
        <w:rPr>
          <w:rFonts w:ascii="Arial" w:hAnsi="Arial" w:cs="Arial"/>
          <w:i/>
          <w:iCs/>
          <w:spacing w:val="-10"/>
          <w:sz w:val="18"/>
          <w:szCs w:val="18"/>
          <w:lang w:val="en-ZA"/>
        </w:rPr>
        <w:t xml:space="preserve"> </w:t>
      </w:r>
      <w:r w:rsidRPr="009F710D">
        <w:rPr>
          <w:rFonts w:ascii="Arial" w:hAnsi="Arial" w:cs="Arial"/>
          <w:i/>
          <w:iCs/>
          <w:spacing w:val="-1"/>
          <w:sz w:val="18"/>
          <w:szCs w:val="18"/>
          <w:lang w:val="en-ZA"/>
        </w:rPr>
        <w:t>processes.</w:t>
      </w:r>
    </w:p>
    <w:p w:rsidR="009F710D" w:rsidRPr="009F710D" w:rsidRDefault="009F710D" w:rsidP="009F710D">
      <w:pPr>
        <w:spacing w:line="229" w:lineRule="exact"/>
        <w:jc w:val="both"/>
        <w:rPr>
          <w:rFonts w:ascii="Arial" w:hAnsi="Arial" w:cs="Arial"/>
          <w:sz w:val="20"/>
          <w:szCs w:val="20"/>
          <w:lang w:val="en-ZA"/>
        </w:rPr>
      </w:pPr>
    </w:p>
    <w:p w:rsidR="00263840" w:rsidRPr="009F710D" w:rsidRDefault="00263840">
      <w:pPr>
        <w:rPr>
          <w:lang w:val="en-ZA"/>
        </w:rPr>
      </w:pPr>
    </w:p>
    <w:sectPr w:rsidR="00263840" w:rsidRPr="009F7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D3F"/>
    <w:multiLevelType w:val="hybridMultilevel"/>
    <w:tmpl w:val="C298B40A"/>
    <w:lvl w:ilvl="0" w:tplc="6396CF2A">
      <w:start w:val="1"/>
      <w:numFmt w:val="decimal"/>
      <w:lvlText w:val="%1."/>
      <w:lvlJc w:val="left"/>
      <w:pPr>
        <w:ind w:left="848" w:hanging="540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28801966">
      <w:start w:val="1"/>
      <w:numFmt w:val="bullet"/>
      <w:lvlText w:val="•"/>
      <w:lvlJc w:val="left"/>
      <w:pPr>
        <w:ind w:left="1695" w:hanging="540"/>
      </w:pPr>
    </w:lvl>
    <w:lvl w:ilvl="2" w:tplc="ADC255BA">
      <w:start w:val="1"/>
      <w:numFmt w:val="bullet"/>
      <w:lvlText w:val="•"/>
      <w:lvlJc w:val="left"/>
      <w:pPr>
        <w:ind w:left="2542" w:hanging="540"/>
      </w:pPr>
    </w:lvl>
    <w:lvl w:ilvl="3" w:tplc="1B588340">
      <w:start w:val="1"/>
      <w:numFmt w:val="bullet"/>
      <w:lvlText w:val="•"/>
      <w:lvlJc w:val="left"/>
      <w:pPr>
        <w:ind w:left="3389" w:hanging="540"/>
      </w:pPr>
    </w:lvl>
    <w:lvl w:ilvl="4" w:tplc="A9F0DFF2">
      <w:start w:val="1"/>
      <w:numFmt w:val="bullet"/>
      <w:lvlText w:val="•"/>
      <w:lvlJc w:val="left"/>
      <w:pPr>
        <w:ind w:left="4236" w:hanging="540"/>
      </w:pPr>
    </w:lvl>
    <w:lvl w:ilvl="5" w:tplc="CD9C687C">
      <w:start w:val="1"/>
      <w:numFmt w:val="bullet"/>
      <w:lvlText w:val="•"/>
      <w:lvlJc w:val="left"/>
      <w:pPr>
        <w:ind w:left="5084" w:hanging="540"/>
      </w:pPr>
    </w:lvl>
    <w:lvl w:ilvl="6" w:tplc="C30E8E64">
      <w:start w:val="1"/>
      <w:numFmt w:val="bullet"/>
      <w:lvlText w:val="•"/>
      <w:lvlJc w:val="left"/>
      <w:pPr>
        <w:ind w:left="5931" w:hanging="540"/>
      </w:pPr>
    </w:lvl>
    <w:lvl w:ilvl="7" w:tplc="F5B83E70">
      <w:start w:val="1"/>
      <w:numFmt w:val="bullet"/>
      <w:lvlText w:val="•"/>
      <w:lvlJc w:val="left"/>
      <w:pPr>
        <w:ind w:left="6778" w:hanging="540"/>
      </w:pPr>
    </w:lvl>
    <w:lvl w:ilvl="8" w:tplc="99B06A78">
      <w:start w:val="1"/>
      <w:numFmt w:val="bullet"/>
      <w:lvlText w:val="•"/>
      <w:lvlJc w:val="left"/>
      <w:pPr>
        <w:ind w:left="7625" w:hanging="5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0D"/>
    <w:rsid w:val="00263840"/>
    <w:rsid w:val="007C51D1"/>
    <w:rsid w:val="009F710D"/>
    <w:rsid w:val="00F7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71CA"/>
  <w15:chartTrackingRefBased/>
  <w15:docId w15:val="{87D9D956-F0E3-459E-8697-D16B80C1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9F710D"/>
    <w:pPr>
      <w:spacing w:after="0" w:line="240" w:lineRule="auto"/>
    </w:pPr>
    <w:rPr>
      <w:rFonts w:ascii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F710D"/>
    <w:pPr>
      <w:ind w:left="139"/>
      <w:outlineLvl w:val="0"/>
    </w:pPr>
    <w:rPr>
      <w:rFonts w:ascii="Arial" w:hAnsi="Arial" w:cs="Arial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9F710D"/>
    <w:pPr>
      <w:ind w:left="119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710D"/>
    <w:rPr>
      <w:kern w:val="36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9F710D"/>
    <w:rPr>
      <w:b/>
      <w:bCs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rsid w:val="009F710D"/>
    <w:pPr>
      <w:ind w:left="119" w:hanging="567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F710D"/>
    <w:rPr>
      <w:lang w:val="en-US"/>
    </w:rPr>
  </w:style>
  <w:style w:type="paragraph" w:styleId="ListParagraph">
    <w:name w:val="List Paragraph"/>
    <w:basedOn w:val="Normal"/>
    <w:uiPriority w:val="1"/>
    <w:qFormat/>
    <w:rsid w:val="009F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9ECF.5EF3CF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Fourie</dc:creator>
  <cp:keywords/>
  <dc:description/>
  <cp:lastModifiedBy>Henriette Fortuin</cp:lastModifiedBy>
  <cp:revision>2</cp:revision>
  <dcterms:created xsi:type="dcterms:W3CDTF">2016-12-02T12:51:00Z</dcterms:created>
  <dcterms:modified xsi:type="dcterms:W3CDTF">2016-12-02T12:51:00Z</dcterms:modified>
</cp:coreProperties>
</file>