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46"/>
      </w:tblGrid>
      <w:tr w:rsidR="00C0242F" w:rsidRPr="00C706A5" w14:paraId="2ACB98FE" w14:textId="77777777" w:rsidTr="00C0242F">
        <w:tc>
          <w:tcPr>
            <w:tcW w:w="9962" w:type="dxa"/>
            <w:tcBorders>
              <w:top w:val="single" w:sz="4" w:space="0" w:color="auto"/>
              <w:left w:val="nil"/>
              <w:bottom w:val="single" w:sz="4" w:space="0" w:color="auto"/>
              <w:right w:val="nil"/>
            </w:tcBorders>
          </w:tcPr>
          <w:p w14:paraId="7A9E6D14" w14:textId="281A419C" w:rsidR="00C0242F" w:rsidRPr="00C706A5" w:rsidRDefault="00C0242F" w:rsidP="0058618E">
            <w:pPr>
              <w:jc w:val="center"/>
              <w:rPr>
                <w:rFonts w:ascii="Arial" w:hAnsi="Arial" w:cs="Arial"/>
                <w:b/>
                <w:bCs/>
                <w:color w:val="CC0000"/>
                <w:lang w:val="en-ZA"/>
              </w:rPr>
            </w:pPr>
            <w:r w:rsidRPr="00C706A5">
              <w:rPr>
                <w:rFonts w:ascii="Arial" w:hAnsi="Arial" w:cs="Arial"/>
                <w:b/>
                <w:bCs/>
                <w:color w:val="CC0000"/>
                <w:lang w:val="en-ZA"/>
              </w:rPr>
              <w:t>INDEPENDENT REGULATORY BOARD FOR AUDITORS</w:t>
            </w:r>
          </w:p>
        </w:tc>
      </w:tr>
    </w:tbl>
    <w:p w14:paraId="0F75A966" w14:textId="5FB92482" w:rsidR="00C0242F" w:rsidRPr="00C706A5" w:rsidRDefault="00C0242F" w:rsidP="00681A78">
      <w:pPr>
        <w:spacing w:after="240" w:line="276" w:lineRule="auto"/>
        <w:rPr>
          <w:rFonts w:ascii="Arial" w:hAnsi="Arial" w:cs="Arial"/>
          <w:lang w:val="en-ZA"/>
        </w:rPr>
      </w:pPr>
    </w:p>
    <w:tbl>
      <w:tblPr>
        <w:tblStyle w:val="TableGrid"/>
        <w:tblW w:w="0" w:type="auto"/>
        <w:tblLook w:val="04A0" w:firstRow="1" w:lastRow="0" w:firstColumn="1" w:lastColumn="0" w:noHBand="0" w:noVBand="1"/>
      </w:tblPr>
      <w:tblGrid>
        <w:gridCol w:w="9962"/>
      </w:tblGrid>
      <w:tr w:rsidR="00C0242F" w:rsidRPr="00C706A5" w14:paraId="40F36A32" w14:textId="77777777" w:rsidTr="00C706A5">
        <w:tc>
          <w:tcPr>
            <w:tcW w:w="9962" w:type="dxa"/>
            <w:tcBorders>
              <w:top w:val="nil"/>
              <w:left w:val="nil"/>
              <w:bottom w:val="nil"/>
              <w:right w:val="nil"/>
            </w:tcBorders>
          </w:tcPr>
          <w:p w14:paraId="06FC1440" w14:textId="77777777" w:rsidR="00232175" w:rsidRDefault="0058618E" w:rsidP="0058618E">
            <w:pPr>
              <w:spacing w:after="120"/>
              <w:jc w:val="center"/>
              <w:rPr>
                <w:rFonts w:ascii="Arial" w:hAnsi="Arial" w:cs="Arial"/>
                <w:b/>
                <w:lang w:eastAsia="en-ZA"/>
              </w:rPr>
            </w:pPr>
            <w:r w:rsidRPr="00C706A5">
              <w:rPr>
                <w:rFonts w:ascii="Arial" w:hAnsi="Arial" w:cs="Arial"/>
                <w:b/>
                <w:lang w:eastAsia="en-ZA"/>
              </w:rPr>
              <w:t>NEW PROCESS FOR UPDATING PERSONAL AND FIRM DETAILS</w:t>
            </w:r>
            <w:r w:rsidR="00C706A5">
              <w:rPr>
                <w:rFonts w:ascii="Arial" w:hAnsi="Arial" w:cs="Arial"/>
                <w:b/>
                <w:lang w:eastAsia="en-ZA"/>
              </w:rPr>
              <w:t xml:space="preserve"> AND</w:t>
            </w:r>
          </w:p>
          <w:p w14:paraId="2B54CF02" w14:textId="0FA18BA8" w:rsidR="0058618E" w:rsidRPr="00C706A5" w:rsidRDefault="00C706A5" w:rsidP="0058618E">
            <w:pPr>
              <w:spacing w:after="120"/>
              <w:jc w:val="center"/>
              <w:rPr>
                <w:rFonts w:ascii="Arial" w:hAnsi="Arial" w:cs="Arial"/>
                <w:b/>
                <w:lang w:eastAsia="en-ZA"/>
              </w:rPr>
            </w:pPr>
            <w:r>
              <w:rPr>
                <w:rFonts w:ascii="Arial" w:hAnsi="Arial" w:cs="Arial"/>
                <w:b/>
                <w:lang w:eastAsia="en-ZA"/>
              </w:rPr>
              <w:t>ANNUAL RENEWAL</w:t>
            </w:r>
            <w:bookmarkStart w:id="0" w:name="_GoBack"/>
            <w:bookmarkEnd w:id="0"/>
          </w:p>
          <w:p w14:paraId="2D04D24C" w14:textId="77777777" w:rsidR="0058618E" w:rsidRPr="00C706A5" w:rsidRDefault="0058618E" w:rsidP="0058618E">
            <w:pPr>
              <w:spacing w:after="120"/>
              <w:jc w:val="center"/>
              <w:rPr>
                <w:rFonts w:ascii="Arial" w:hAnsi="Arial" w:cs="Arial"/>
                <w:sz w:val="22"/>
                <w:szCs w:val="22"/>
                <w:lang w:val="en-ZA"/>
              </w:rPr>
            </w:pPr>
          </w:p>
          <w:p w14:paraId="4D51A102" w14:textId="7F2D687B" w:rsidR="00C0242F" w:rsidRPr="00C706A5" w:rsidRDefault="00C0242F" w:rsidP="0058618E">
            <w:pPr>
              <w:spacing w:before="120" w:after="240" w:line="276" w:lineRule="auto"/>
              <w:jc w:val="center"/>
              <w:rPr>
                <w:rFonts w:ascii="Arial" w:hAnsi="Arial" w:cs="Arial"/>
                <w:sz w:val="22"/>
                <w:szCs w:val="22"/>
                <w:lang w:val="en-ZA"/>
              </w:rPr>
            </w:pPr>
            <w:r w:rsidRPr="00C706A5">
              <w:rPr>
                <w:rFonts w:ascii="Arial" w:hAnsi="Arial" w:cs="Arial"/>
                <w:sz w:val="22"/>
                <w:szCs w:val="22"/>
                <w:lang w:val="en-ZA"/>
              </w:rPr>
              <w:t xml:space="preserve">Johannesburg / </w:t>
            </w:r>
            <w:r w:rsidR="0058618E" w:rsidRPr="00C706A5">
              <w:rPr>
                <w:rFonts w:ascii="Arial" w:hAnsi="Arial" w:cs="Arial"/>
                <w:sz w:val="22"/>
                <w:szCs w:val="22"/>
                <w:lang w:val="en-ZA"/>
              </w:rPr>
              <w:t>13</w:t>
            </w:r>
            <w:r w:rsidRPr="00C706A5">
              <w:rPr>
                <w:rFonts w:ascii="Arial" w:hAnsi="Arial" w:cs="Arial"/>
                <w:sz w:val="22"/>
                <w:szCs w:val="22"/>
                <w:lang w:val="en-ZA"/>
              </w:rPr>
              <w:t xml:space="preserve"> February 2017</w:t>
            </w:r>
          </w:p>
          <w:p w14:paraId="5D029A39" w14:textId="77777777" w:rsidR="00C706A5" w:rsidRPr="00C706A5" w:rsidRDefault="00C706A5" w:rsidP="00C706A5">
            <w:pPr>
              <w:jc w:val="both"/>
              <w:rPr>
                <w:rFonts w:ascii="Arial" w:hAnsi="Arial" w:cs="Arial"/>
              </w:rPr>
            </w:pPr>
            <w:r w:rsidRPr="00C706A5">
              <w:rPr>
                <w:rFonts w:ascii="Arial" w:hAnsi="Arial" w:cs="Arial"/>
              </w:rPr>
              <w:t>The IRBA has responded to requests from RAs to develop an online process for RAs to update their personal and firm details, complete and submit their Individual Annual Returns and pay their individual annual fees through our website.</w:t>
            </w:r>
          </w:p>
          <w:p w14:paraId="47E374D1" w14:textId="77777777" w:rsidR="00C706A5" w:rsidRPr="00C706A5" w:rsidRDefault="00C706A5" w:rsidP="00C706A5">
            <w:pPr>
              <w:jc w:val="both"/>
              <w:rPr>
                <w:rFonts w:ascii="Arial" w:hAnsi="Arial" w:cs="Arial"/>
              </w:rPr>
            </w:pPr>
          </w:p>
          <w:p w14:paraId="7C055648" w14:textId="23737FF3" w:rsidR="00C706A5" w:rsidRPr="00C706A5" w:rsidRDefault="00C706A5" w:rsidP="00C706A5">
            <w:pPr>
              <w:jc w:val="both"/>
              <w:rPr>
                <w:rFonts w:ascii="Arial" w:hAnsi="Arial" w:cs="Arial"/>
              </w:rPr>
            </w:pPr>
            <w:r w:rsidRPr="00C706A5">
              <w:rPr>
                <w:rFonts w:ascii="Arial" w:hAnsi="Arial" w:cs="Arial"/>
              </w:rPr>
              <w:t xml:space="preserve">As from </w:t>
            </w:r>
            <w:r w:rsidRPr="00C706A5">
              <w:rPr>
                <w:rFonts w:ascii="Arial" w:hAnsi="Arial" w:cs="Arial"/>
                <w:b/>
              </w:rPr>
              <w:t>13 February 2017</w:t>
            </w:r>
            <w:r w:rsidRPr="00C706A5">
              <w:rPr>
                <w:rFonts w:ascii="Arial" w:hAnsi="Arial" w:cs="Arial"/>
              </w:rPr>
              <w:t>, RAs</w:t>
            </w:r>
            <w:r>
              <w:rPr>
                <w:rFonts w:ascii="Arial" w:hAnsi="Arial" w:cs="Arial"/>
              </w:rPr>
              <w:t xml:space="preserve"> are</w:t>
            </w:r>
            <w:r w:rsidRPr="00C706A5">
              <w:rPr>
                <w:rFonts w:ascii="Arial" w:hAnsi="Arial" w:cs="Arial"/>
              </w:rPr>
              <w:t xml:space="preserve"> able to update their personal and firm </w:t>
            </w:r>
            <w:r>
              <w:rPr>
                <w:rFonts w:ascii="Arial" w:hAnsi="Arial" w:cs="Arial"/>
              </w:rPr>
              <w:t>details through our website.</w:t>
            </w:r>
          </w:p>
          <w:p w14:paraId="73CBF89F" w14:textId="77777777" w:rsidR="00C706A5" w:rsidRPr="00C706A5" w:rsidRDefault="00C706A5" w:rsidP="00C706A5">
            <w:pPr>
              <w:jc w:val="both"/>
              <w:rPr>
                <w:rFonts w:ascii="Arial" w:hAnsi="Arial" w:cs="Arial"/>
              </w:rPr>
            </w:pPr>
          </w:p>
          <w:p w14:paraId="730DDE53" w14:textId="0DFB8960" w:rsidR="00C706A5" w:rsidRPr="00C706A5" w:rsidRDefault="00C706A5" w:rsidP="00C706A5">
            <w:pPr>
              <w:jc w:val="both"/>
              <w:rPr>
                <w:rFonts w:ascii="Arial" w:hAnsi="Arial" w:cs="Arial"/>
              </w:rPr>
            </w:pPr>
            <w:r w:rsidRPr="00C706A5">
              <w:rPr>
                <w:rFonts w:ascii="Arial" w:hAnsi="Arial" w:cs="Arial"/>
              </w:rPr>
              <w:t xml:space="preserve">The 2017 annual renewal process will also be available on our website in </w:t>
            </w:r>
            <w:r w:rsidRPr="00C706A5">
              <w:rPr>
                <w:rFonts w:ascii="Arial" w:hAnsi="Arial" w:cs="Arial"/>
                <w:b/>
              </w:rPr>
              <w:t>April 2017</w:t>
            </w:r>
            <w:r w:rsidRPr="00C706A5">
              <w:rPr>
                <w:rFonts w:ascii="Arial" w:hAnsi="Arial" w:cs="Arial"/>
              </w:rPr>
              <w:t xml:space="preserve"> when the new annual renewal cycle begins.</w:t>
            </w:r>
          </w:p>
          <w:p w14:paraId="76170C03" w14:textId="77777777" w:rsidR="00C706A5" w:rsidRPr="00C706A5" w:rsidRDefault="00C706A5" w:rsidP="00C706A5">
            <w:pPr>
              <w:jc w:val="both"/>
              <w:rPr>
                <w:rFonts w:ascii="Arial" w:hAnsi="Arial" w:cs="Arial"/>
              </w:rPr>
            </w:pPr>
          </w:p>
          <w:p w14:paraId="6D34C4A6" w14:textId="601DAEC0" w:rsidR="00C706A5" w:rsidRPr="00C706A5" w:rsidRDefault="00C706A5" w:rsidP="00C706A5">
            <w:pPr>
              <w:jc w:val="both"/>
              <w:rPr>
                <w:rFonts w:ascii="Arial" w:hAnsi="Arial" w:cs="Arial"/>
              </w:rPr>
            </w:pPr>
            <w:r w:rsidRPr="00C706A5">
              <w:rPr>
                <w:rFonts w:ascii="Arial" w:hAnsi="Arial" w:cs="Arial"/>
              </w:rPr>
              <w:t>In order to utilise this service, it is necessary to register on our website. We suggest you do this now so that when the annual renewal process begins in April 2017 you will be able to log in an</w:t>
            </w:r>
            <w:r>
              <w:rPr>
                <w:rFonts w:ascii="Arial" w:hAnsi="Arial" w:cs="Arial"/>
              </w:rPr>
              <w:t>d complete your annual renewal.</w:t>
            </w:r>
          </w:p>
          <w:p w14:paraId="1C69145C" w14:textId="77777777" w:rsidR="00C706A5" w:rsidRPr="00C706A5" w:rsidRDefault="00C706A5" w:rsidP="00C706A5">
            <w:pPr>
              <w:jc w:val="both"/>
              <w:rPr>
                <w:rFonts w:ascii="Arial" w:hAnsi="Arial" w:cs="Arial"/>
              </w:rPr>
            </w:pPr>
          </w:p>
          <w:p w14:paraId="063ED13C" w14:textId="77777777" w:rsidR="00C706A5" w:rsidRPr="00C706A5" w:rsidRDefault="00C706A5" w:rsidP="00C706A5">
            <w:pPr>
              <w:jc w:val="both"/>
              <w:rPr>
                <w:rFonts w:ascii="Arial" w:hAnsi="Arial" w:cs="Arial"/>
                <w:u w:val="single"/>
              </w:rPr>
            </w:pPr>
            <w:r w:rsidRPr="00C706A5">
              <w:rPr>
                <w:rFonts w:ascii="Arial" w:hAnsi="Arial" w:cs="Arial"/>
                <w:u w:val="single"/>
              </w:rPr>
              <w:t>How to register on our website:</w:t>
            </w:r>
          </w:p>
          <w:p w14:paraId="32EDAD09" w14:textId="77777777" w:rsidR="00C706A5" w:rsidRPr="00C706A5" w:rsidRDefault="00C706A5" w:rsidP="00C706A5">
            <w:pPr>
              <w:jc w:val="both"/>
              <w:rPr>
                <w:rFonts w:ascii="Arial" w:hAnsi="Arial" w:cs="Arial"/>
              </w:rPr>
            </w:pPr>
          </w:p>
          <w:p w14:paraId="6313FB9F" w14:textId="77777777" w:rsidR="00C706A5" w:rsidRPr="00C706A5" w:rsidRDefault="00C706A5" w:rsidP="00C706A5">
            <w:pPr>
              <w:pStyle w:val="ListParagraph"/>
              <w:numPr>
                <w:ilvl w:val="0"/>
                <w:numId w:val="9"/>
              </w:numPr>
              <w:contextualSpacing/>
              <w:jc w:val="both"/>
              <w:rPr>
                <w:rFonts w:ascii="Arial" w:hAnsi="Arial" w:cs="Arial"/>
                <w:sz w:val="24"/>
                <w:szCs w:val="24"/>
              </w:rPr>
            </w:pPr>
            <w:r w:rsidRPr="00C706A5">
              <w:rPr>
                <w:rFonts w:ascii="Arial" w:hAnsi="Arial" w:cs="Arial"/>
                <w:sz w:val="24"/>
                <w:szCs w:val="24"/>
              </w:rPr>
              <w:t xml:space="preserve">Visit our website at </w:t>
            </w:r>
            <w:hyperlink r:id="rId5" w:history="1">
              <w:r w:rsidRPr="00C706A5">
                <w:rPr>
                  <w:rStyle w:val="Hyperlink"/>
                  <w:rFonts w:ascii="Arial" w:hAnsi="Arial" w:cs="Arial"/>
                  <w:sz w:val="24"/>
                  <w:szCs w:val="24"/>
                </w:rPr>
                <w:t>www.irba.co.za</w:t>
              </w:r>
            </w:hyperlink>
            <w:r w:rsidRPr="00C706A5">
              <w:rPr>
                <w:rFonts w:ascii="Arial" w:hAnsi="Arial" w:cs="Arial"/>
                <w:sz w:val="24"/>
                <w:szCs w:val="24"/>
              </w:rPr>
              <w:t xml:space="preserve">.  </w:t>
            </w:r>
          </w:p>
          <w:p w14:paraId="10A8FC4C" w14:textId="77777777" w:rsidR="00C706A5" w:rsidRPr="00C706A5" w:rsidRDefault="00C706A5" w:rsidP="00C706A5">
            <w:pPr>
              <w:jc w:val="both"/>
              <w:rPr>
                <w:rFonts w:ascii="Arial" w:hAnsi="Arial" w:cs="Arial"/>
              </w:rPr>
            </w:pPr>
          </w:p>
          <w:p w14:paraId="3DE3BAEA" w14:textId="77777777" w:rsidR="00C706A5" w:rsidRPr="00C706A5" w:rsidRDefault="00C706A5" w:rsidP="00C706A5">
            <w:pPr>
              <w:pStyle w:val="ListParagraph"/>
              <w:numPr>
                <w:ilvl w:val="0"/>
                <w:numId w:val="9"/>
              </w:numPr>
              <w:contextualSpacing/>
              <w:jc w:val="both"/>
              <w:rPr>
                <w:rFonts w:ascii="Arial" w:hAnsi="Arial" w:cs="Arial"/>
                <w:sz w:val="24"/>
                <w:szCs w:val="24"/>
              </w:rPr>
            </w:pPr>
            <w:r w:rsidRPr="00C706A5">
              <w:rPr>
                <w:rFonts w:ascii="Arial" w:hAnsi="Arial" w:cs="Arial"/>
                <w:sz w:val="24"/>
                <w:szCs w:val="24"/>
              </w:rPr>
              <w:t xml:space="preserve">On the top menu bar, select the login icon.  </w:t>
            </w:r>
          </w:p>
          <w:p w14:paraId="64866B89" w14:textId="77777777" w:rsidR="00C706A5" w:rsidRPr="00C706A5" w:rsidRDefault="00C706A5" w:rsidP="00C706A5">
            <w:pPr>
              <w:jc w:val="both"/>
              <w:rPr>
                <w:rFonts w:ascii="Arial" w:hAnsi="Arial" w:cs="Arial"/>
              </w:rPr>
            </w:pPr>
          </w:p>
          <w:p w14:paraId="13D86062" w14:textId="18B98FB0" w:rsidR="00C706A5" w:rsidRPr="00C706A5" w:rsidRDefault="00C706A5" w:rsidP="00C706A5">
            <w:pPr>
              <w:pStyle w:val="ListParagraph"/>
              <w:numPr>
                <w:ilvl w:val="0"/>
                <w:numId w:val="9"/>
              </w:numPr>
              <w:contextualSpacing/>
              <w:jc w:val="both"/>
              <w:rPr>
                <w:rFonts w:ascii="Arial" w:hAnsi="Arial" w:cs="Arial"/>
                <w:sz w:val="24"/>
                <w:szCs w:val="24"/>
              </w:rPr>
            </w:pPr>
            <w:r w:rsidRPr="00C706A5">
              <w:rPr>
                <w:rFonts w:ascii="Arial" w:hAnsi="Arial" w:cs="Arial"/>
                <w:sz w:val="24"/>
                <w:szCs w:val="24"/>
              </w:rPr>
              <w:t>This will bring up a log in screen. Enter your IRBA individual registration number and your email address in the space provided.</w:t>
            </w:r>
            <w:r>
              <w:rPr>
                <w:rFonts w:ascii="Arial" w:hAnsi="Arial" w:cs="Arial"/>
                <w:sz w:val="24"/>
                <w:szCs w:val="24"/>
              </w:rPr>
              <w:t xml:space="preserve"> </w:t>
            </w:r>
            <w:r w:rsidRPr="00C706A5">
              <w:rPr>
                <w:rFonts w:ascii="Arial" w:hAnsi="Arial" w:cs="Arial"/>
                <w:sz w:val="24"/>
                <w:szCs w:val="24"/>
              </w:rPr>
              <w:t>Leave the password field blank and c</w:t>
            </w:r>
            <w:r>
              <w:rPr>
                <w:rFonts w:ascii="Arial" w:hAnsi="Arial" w:cs="Arial"/>
                <w:sz w:val="24"/>
                <w:szCs w:val="24"/>
              </w:rPr>
              <w:t>lick on 'retrieve password here'.</w:t>
            </w:r>
          </w:p>
          <w:p w14:paraId="6EF63B82" w14:textId="77777777" w:rsidR="00C706A5" w:rsidRPr="00C706A5" w:rsidRDefault="00C706A5" w:rsidP="00C706A5">
            <w:pPr>
              <w:jc w:val="both"/>
              <w:rPr>
                <w:rFonts w:ascii="Arial" w:hAnsi="Arial" w:cs="Arial"/>
              </w:rPr>
            </w:pPr>
          </w:p>
          <w:p w14:paraId="7755D4FF" w14:textId="77777777" w:rsidR="00C706A5" w:rsidRPr="00C706A5" w:rsidRDefault="00C706A5" w:rsidP="00C706A5">
            <w:pPr>
              <w:pStyle w:val="ListParagraph"/>
              <w:numPr>
                <w:ilvl w:val="0"/>
                <w:numId w:val="9"/>
              </w:numPr>
              <w:contextualSpacing/>
              <w:jc w:val="both"/>
              <w:rPr>
                <w:rFonts w:ascii="Arial" w:hAnsi="Arial" w:cs="Arial"/>
                <w:sz w:val="24"/>
                <w:szCs w:val="24"/>
              </w:rPr>
            </w:pPr>
            <w:r w:rsidRPr="00C706A5">
              <w:rPr>
                <w:rFonts w:ascii="Arial" w:hAnsi="Arial" w:cs="Arial"/>
                <w:sz w:val="24"/>
                <w:szCs w:val="24"/>
              </w:rPr>
              <w:t>This will bring up a retrieve password screen.  Re-enter your IRBA individual registration number and your email address in the space provided and click submit.</w:t>
            </w:r>
          </w:p>
          <w:p w14:paraId="32D934B2" w14:textId="77777777" w:rsidR="00C706A5" w:rsidRPr="00C706A5" w:rsidRDefault="00C706A5" w:rsidP="00C706A5">
            <w:pPr>
              <w:jc w:val="both"/>
              <w:rPr>
                <w:rFonts w:ascii="Arial" w:hAnsi="Arial" w:cs="Arial"/>
              </w:rPr>
            </w:pPr>
          </w:p>
          <w:p w14:paraId="51C76675" w14:textId="3944B192" w:rsidR="00C706A5" w:rsidRPr="00C706A5" w:rsidRDefault="00C706A5" w:rsidP="00C706A5">
            <w:pPr>
              <w:pStyle w:val="ListParagraph"/>
              <w:numPr>
                <w:ilvl w:val="0"/>
                <w:numId w:val="9"/>
              </w:numPr>
              <w:contextualSpacing/>
              <w:jc w:val="both"/>
              <w:rPr>
                <w:rFonts w:ascii="Arial" w:hAnsi="Arial" w:cs="Arial"/>
                <w:sz w:val="24"/>
                <w:szCs w:val="24"/>
              </w:rPr>
            </w:pPr>
            <w:r w:rsidRPr="00C706A5">
              <w:rPr>
                <w:rFonts w:ascii="Arial" w:hAnsi="Arial" w:cs="Arial"/>
                <w:sz w:val="24"/>
                <w:szCs w:val="24"/>
              </w:rPr>
              <w:t>An email will be s</w:t>
            </w:r>
            <w:r>
              <w:rPr>
                <w:rFonts w:ascii="Arial" w:hAnsi="Arial" w:cs="Arial"/>
                <w:sz w:val="24"/>
                <w:szCs w:val="24"/>
              </w:rPr>
              <w:t>ent to you with your password.</w:t>
            </w:r>
          </w:p>
          <w:p w14:paraId="69B26F84" w14:textId="77777777" w:rsidR="00C706A5" w:rsidRPr="00C706A5" w:rsidRDefault="00C706A5" w:rsidP="00C706A5">
            <w:pPr>
              <w:jc w:val="both"/>
              <w:rPr>
                <w:rFonts w:ascii="Arial" w:hAnsi="Arial" w:cs="Arial"/>
              </w:rPr>
            </w:pPr>
          </w:p>
          <w:p w14:paraId="7D6D130F" w14:textId="0B7030CE" w:rsidR="00C706A5" w:rsidRPr="00C706A5" w:rsidRDefault="00C706A5" w:rsidP="00C706A5">
            <w:pPr>
              <w:pStyle w:val="ListParagraph"/>
              <w:numPr>
                <w:ilvl w:val="0"/>
                <w:numId w:val="9"/>
              </w:numPr>
              <w:contextualSpacing/>
              <w:jc w:val="both"/>
              <w:rPr>
                <w:rFonts w:ascii="Arial" w:hAnsi="Arial" w:cs="Arial"/>
                <w:sz w:val="24"/>
                <w:szCs w:val="24"/>
              </w:rPr>
            </w:pPr>
            <w:r w:rsidRPr="00C706A5">
              <w:rPr>
                <w:rFonts w:ascii="Arial" w:hAnsi="Arial" w:cs="Arial"/>
                <w:sz w:val="24"/>
                <w:szCs w:val="24"/>
              </w:rPr>
              <w:t>When you log in with your password, a page will open with your details.</w:t>
            </w:r>
          </w:p>
          <w:p w14:paraId="5C812D2B" w14:textId="77777777" w:rsidR="00C706A5" w:rsidRPr="00C706A5" w:rsidRDefault="00C706A5" w:rsidP="00C706A5">
            <w:pPr>
              <w:jc w:val="both"/>
              <w:rPr>
                <w:rFonts w:ascii="Arial" w:hAnsi="Arial" w:cs="Arial"/>
              </w:rPr>
            </w:pPr>
          </w:p>
          <w:p w14:paraId="62AEBB3D" w14:textId="77777777" w:rsidR="00C706A5" w:rsidRPr="00C706A5" w:rsidRDefault="00C706A5" w:rsidP="00C706A5">
            <w:pPr>
              <w:pStyle w:val="ListParagraph"/>
              <w:numPr>
                <w:ilvl w:val="0"/>
                <w:numId w:val="9"/>
              </w:numPr>
              <w:contextualSpacing/>
              <w:jc w:val="both"/>
              <w:rPr>
                <w:rFonts w:ascii="Arial" w:hAnsi="Arial" w:cs="Arial"/>
                <w:sz w:val="24"/>
                <w:szCs w:val="24"/>
              </w:rPr>
            </w:pPr>
            <w:r w:rsidRPr="00C706A5">
              <w:rPr>
                <w:rFonts w:ascii="Arial" w:hAnsi="Arial" w:cs="Arial"/>
                <w:sz w:val="24"/>
                <w:szCs w:val="24"/>
              </w:rPr>
              <w:t>You will be able to change your password if you so wish.</w:t>
            </w:r>
          </w:p>
          <w:p w14:paraId="6451ED39" w14:textId="77777777" w:rsidR="00C706A5" w:rsidRPr="00C706A5" w:rsidRDefault="00C706A5" w:rsidP="00C706A5">
            <w:pPr>
              <w:jc w:val="both"/>
              <w:rPr>
                <w:rFonts w:ascii="Arial" w:hAnsi="Arial" w:cs="Arial"/>
              </w:rPr>
            </w:pPr>
          </w:p>
          <w:p w14:paraId="36068A49" w14:textId="1AACE8C4" w:rsidR="00C706A5" w:rsidRPr="00C706A5" w:rsidRDefault="00C706A5" w:rsidP="00C706A5">
            <w:pPr>
              <w:pStyle w:val="ListParagraph"/>
              <w:numPr>
                <w:ilvl w:val="0"/>
                <w:numId w:val="9"/>
              </w:numPr>
              <w:contextualSpacing/>
              <w:jc w:val="both"/>
              <w:rPr>
                <w:rFonts w:ascii="Arial" w:hAnsi="Arial" w:cs="Arial"/>
                <w:sz w:val="24"/>
                <w:szCs w:val="24"/>
              </w:rPr>
            </w:pPr>
            <w:r w:rsidRPr="00C706A5">
              <w:rPr>
                <w:rFonts w:ascii="Arial" w:hAnsi="Arial" w:cs="Arial"/>
                <w:sz w:val="24"/>
                <w:szCs w:val="24"/>
              </w:rPr>
              <w:t xml:space="preserve">You will now be able to update your personal details and, if you have a </w:t>
            </w:r>
            <w:r>
              <w:rPr>
                <w:rFonts w:ascii="Arial" w:hAnsi="Arial" w:cs="Arial"/>
                <w:sz w:val="24"/>
                <w:szCs w:val="24"/>
              </w:rPr>
              <w:t>firm, update your firm details.</w:t>
            </w:r>
          </w:p>
          <w:p w14:paraId="33F3DF8C" w14:textId="77777777" w:rsidR="00C706A5" w:rsidRPr="00C706A5" w:rsidRDefault="00C706A5" w:rsidP="00C706A5">
            <w:pPr>
              <w:jc w:val="both"/>
              <w:rPr>
                <w:rFonts w:ascii="Arial" w:hAnsi="Arial" w:cs="Arial"/>
              </w:rPr>
            </w:pPr>
          </w:p>
          <w:p w14:paraId="564F9E64" w14:textId="317451CE" w:rsidR="0058618E" w:rsidRPr="00C706A5" w:rsidRDefault="00C706A5" w:rsidP="00C706A5">
            <w:pPr>
              <w:jc w:val="both"/>
              <w:rPr>
                <w:rFonts w:ascii="Arial" w:hAnsi="Arial" w:cs="Arial"/>
              </w:rPr>
            </w:pPr>
            <w:r w:rsidRPr="00C706A5">
              <w:rPr>
                <w:rFonts w:ascii="Arial" w:hAnsi="Arial" w:cs="Arial"/>
              </w:rPr>
              <w:t xml:space="preserve">We will communicate with you again in </w:t>
            </w:r>
            <w:r w:rsidRPr="00C706A5">
              <w:rPr>
                <w:rFonts w:ascii="Arial" w:hAnsi="Arial" w:cs="Arial"/>
                <w:b/>
              </w:rPr>
              <w:t>April 2017</w:t>
            </w:r>
            <w:r w:rsidRPr="00C706A5">
              <w:rPr>
                <w:rFonts w:ascii="Arial" w:hAnsi="Arial" w:cs="Arial"/>
              </w:rPr>
              <w:t xml:space="preserve"> and, at that stage, we will provide further details on how to complete and submit your Individual Annual Return and how to pay your individual annual fees through our website.</w:t>
            </w:r>
          </w:p>
          <w:p w14:paraId="567326B9" w14:textId="766A7247" w:rsidR="00C706A5" w:rsidRDefault="00C706A5" w:rsidP="00C706A5">
            <w:pPr>
              <w:jc w:val="both"/>
              <w:rPr>
                <w:rFonts w:ascii="Arial" w:hAnsi="Arial" w:cs="Arial"/>
              </w:rPr>
            </w:pPr>
          </w:p>
          <w:p w14:paraId="6CAF0E25" w14:textId="77777777" w:rsidR="00C706A5" w:rsidRPr="00C706A5" w:rsidRDefault="00C706A5" w:rsidP="00C706A5">
            <w:pPr>
              <w:jc w:val="both"/>
              <w:rPr>
                <w:rFonts w:ascii="Arial" w:hAnsi="Arial" w:cs="Arial"/>
              </w:rPr>
            </w:pPr>
          </w:p>
          <w:p w14:paraId="477C4DDA" w14:textId="77777777" w:rsidR="0058618E" w:rsidRPr="00C706A5" w:rsidRDefault="0058618E" w:rsidP="00D938E4">
            <w:pPr>
              <w:jc w:val="both"/>
              <w:rPr>
                <w:rFonts w:ascii="Arial" w:hAnsi="Arial" w:cs="Arial"/>
              </w:rPr>
            </w:pPr>
            <w:r w:rsidRPr="00C706A5">
              <w:rPr>
                <w:rFonts w:ascii="Arial" w:hAnsi="Arial" w:cs="Arial"/>
              </w:rPr>
              <w:t>Kind regards</w:t>
            </w:r>
          </w:p>
          <w:p w14:paraId="06C370C7" w14:textId="77777777" w:rsidR="0058618E" w:rsidRPr="00C706A5" w:rsidRDefault="0058618E" w:rsidP="00D938E4">
            <w:pPr>
              <w:jc w:val="both"/>
              <w:rPr>
                <w:rFonts w:ascii="Arial" w:hAnsi="Arial" w:cs="Arial"/>
              </w:rPr>
            </w:pPr>
          </w:p>
          <w:p w14:paraId="12CA27D6" w14:textId="77777777" w:rsidR="0058618E" w:rsidRPr="00C706A5" w:rsidRDefault="0058618E" w:rsidP="00D938E4">
            <w:pPr>
              <w:jc w:val="both"/>
              <w:rPr>
                <w:rFonts w:ascii="Arial" w:hAnsi="Arial" w:cs="Arial"/>
              </w:rPr>
            </w:pPr>
          </w:p>
          <w:p w14:paraId="7066F04A" w14:textId="77777777" w:rsidR="0058618E" w:rsidRPr="00C706A5" w:rsidRDefault="0058618E" w:rsidP="00D938E4">
            <w:pPr>
              <w:jc w:val="both"/>
              <w:rPr>
                <w:rFonts w:ascii="Arial" w:hAnsi="Arial" w:cs="Arial"/>
                <w:u w:val="single"/>
              </w:rPr>
            </w:pPr>
            <w:r w:rsidRPr="00C706A5">
              <w:rPr>
                <w:rFonts w:ascii="Arial" w:hAnsi="Arial" w:cs="Arial"/>
              </w:rPr>
              <w:t>Caroline Garbutt</w:t>
            </w:r>
          </w:p>
          <w:p w14:paraId="6B1C8A52" w14:textId="2A96A3C0" w:rsidR="00C0242F" w:rsidRPr="00C706A5" w:rsidRDefault="00C706A5" w:rsidP="00846703">
            <w:pPr>
              <w:spacing w:after="240"/>
              <w:jc w:val="both"/>
              <w:rPr>
                <w:rFonts w:ascii="Arial" w:hAnsi="Arial" w:cs="Arial"/>
                <w:b/>
                <w:lang w:val="en-ZA"/>
              </w:rPr>
            </w:pPr>
            <w:r>
              <w:rPr>
                <w:rFonts w:ascii="Arial" w:hAnsi="Arial" w:cs="Arial"/>
                <w:b/>
                <w:u w:val="single"/>
              </w:rPr>
              <w:t xml:space="preserve">Manager: </w:t>
            </w:r>
            <w:r w:rsidR="0058618E" w:rsidRPr="00C706A5">
              <w:rPr>
                <w:rFonts w:ascii="Arial" w:hAnsi="Arial" w:cs="Arial"/>
                <w:b/>
                <w:u w:val="single"/>
              </w:rPr>
              <w:t>Registrations</w:t>
            </w:r>
          </w:p>
        </w:tc>
      </w:tr>
    </w:tbl>
    <w:p w14:paraId="4189695D" w14:textId="0BE8562A" w:rsidR="00F76271" w:rsidRPr="0058618E" w:rsidRDefault="00F76271" w:rsidP="00157646">
      <w:pPr>
        <w:spacing w:after="240" w:line="276" w:lineRule="auto"/>
        <w:jc w:val="both"/>
        <w:rPr>
          <w:rFonts w:ascii="Arial" w:hAnsi="Arial" w:cs="Arial"/>
          <w:sz w:val="20"/>
          <w:szCs w:val="20"/>
          <w:lang w:val="en-ZA"/>
        </w:rPr>
      </w:pPr>
    </w:p>
    <w:sectPr w:rsidR="00F76271" w:rsidRPr="0058618E"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1F19"/>
    <w:multiLevelType w:val="hybridMultilevel"/>
    <w:tmpl w:val="9976ECE0"/>
    <w:lvl w:ilvl="0" w:tplc="3E70B13A">
      <w:start w:val="1"/>
      <w:numFmt w:val="decimal"/>
      <w:lvlText w:val="%1."/>
      <w:lvlJc w:val="left"/>
      <w:pPr>
        <w:ind w:left="567" w:hanging="567"/>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A171D75"/>
    <w:multiLevelType w:val="multilevel"/>
    <w:tmpl w:val="59AA5D4A"/>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8116F8"/>
    <w:multiLevelType w:val="hybridMultilevel"/>
    <w:tmpl w:val="B9B49F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7CD4EAE"/>
    <w:multiLevelType w:val="hybridMultilevel"/>
    <w:tmpl w:val="619E5C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B5F3B9F"/>
    <w:multiLevelType w:val="multilevel"/>
    <w:tmpl w:val="014A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B370E"/>
    <w:multiLevelType w:val="multilevel"/>
    <w:tmpl w:val="AD68F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E345D1"/>
    <w:multiLevelType w:val="multilevel"/>
    <w:tmpl w:val="32B24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346A0"/>
    <w:multiLevelType w:val="multilevel"/>
    <w:tmpl w:val="1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78D1C01"/>
    <w:multiLevelType w:val="multilevel"/>
    <w:tmpl w:val="19B21798"/>
    <w:lvl w:ilvl="0">
      <w:start w:val="1"/>
      <w:numFmt w:val="decimal"/>
      <w:lvlText w:val="%1."/>
      <w:lvlJc w:val="left"/>
      <w:pPr>
        <w:tabs>
          <w:tab w:val="num" w:pos="644"/>
        </w:tabs>
        <w:ind w:left="644" w:hanging="360"/>
      </w:pPr>
      <w:rPr>
        <w:rFonts w:hint="default"/>
        <w:sz w:val="20"/>
      </w:rPr>
    </w:lvl>
    <w:lvl w:ilvl="1">
      <w:start w:val="1"/>
      <w:numFmt w:val="bullet"/>
      <w:lvlText w:val="o"/>
      <w:lvlJc w:val="left"/>
      <w:pPr>
        <w:tabs>
          <w:tab w:val="num" w:pos="1364"/>
        </w:tabs>
        <w:ind w:left="1364" w:hanging="360"/>
      </w:pPr>
      <w:rPr>
        <w:rFonts w:ascii="Courier New" w:hAnsi="Courier New" w:cs="Times New Roman"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num w:numId="1">
    <w:abstractNumId w:val="1"/>
  </w:num>
  <w:num w:numId="2">
    <w:abstractNumId w:val="7"/>
  </w:num>
  <w:num w:numId="3">
    <w:abstractNumId w:val="4"/>
  </w:num>
  <w:num w:numId="4">
    <w:abstractNumId w:val="3"/>
  </w:num>
  <w:num w:numId="5">
    <w:abstractNumId w:val="5"/>
  </w:num>
  <w:num w:numId="6">
    <w:abstractNumId w:val="6"/>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461A6"/>
    <w:rsid w:val="00050A57"/>
    <w:rsid w:val="0006506A"/>
    <w:rsid w:val="000C0B37"/>
    <w:rsid w:val="000D06DE"/>
    <w:rsid w:val="00105C4E"/>
    <w:rsid w:val="00157646"/>
    <w:rsid w:val="00164191"/>
    <w:rsid w:val="001F6350"/>
    <w:rsid w:val="002012C7"/>
    <w:rsid w:val="002142C4"/>
    <w:rsid w:val="00232175"/>
    <w:rsid w:val="00233943"/>
    <w:rsid w:val="002660C1"/>
    <w:rsid w:val="00287884"/>
    <w:rsid w:val="00290B75"/>
    <w:rsid w:val="00293452"/>
    <w:rsid w:val="002A2051"/>
    <w:rsid w:val="002C38A6"/>
    <w:rsid w:val="002C55B5"/>
    <w:rsid w:val="002F14F3"/>
    <w:rsid w:val="003073E6"/>
    <w:rsid w:val="0032491A"/>
    <w:rsid w:val="00333FB1"/>
    <w:rsid w:val="00366041"/>
    <w:rsid w:val="003D6898"/>
    <w:rsid w:val="003F3563"/>
    <w:rsid w:val="00402EDC"/>
    <w:rsid w:val="00403EE2"/>
    <w:rsid w:val="00404037"/>
    <w:rsid w:val="00415C00"/>
    <w:rsid w:val="004735CB"/>
    <w:rsid w:val="004C574F"/>
    <w:rsid w:val="0058618E"/>
    <w:rsid w:val="00587681"/>
    <w:rsid w:val="005A51BC"/>
    <w:rsid w:val="005C3122"/>
    <w:rsid w:val="005C422D"/>
    <w:rsid w:val="005E7240"/>
    <w:rsid w:val="006025EC"/>
    <w:rsid w:val="00603C17"/>
    <w:rsid w:val="006040D3"/>
    <w:rsid w:val="00607899"/>
    <w:rsid w:val="00651727"/>
    <w:rsid w:val="00666C77"/>
    <w:rsid w:val="00681A78"/>
    <w:rsid w:val="00693A77"/>
    <w:rsid w:val="006A2A11"/>
    <w:rsid w:val="006F56E9"/>
    <w:rsid w:val="007022EA"/>
    <w:rsid w:val="00705B60"/>
    <w:rsid w:val="00707B53"/>
    <w:rsid w:val="00720882"/>
    <w:rsid w:val="00731B93"/>
    <w:rsid w:val="00737714"/>
    <w:rsid w:val="00794A42"/>
    <w:rsid w:val="007D58E7"/>
    <w:rsid w:val="00842ED0"/>
    <w:rsid w:val="00846202"/>
    <w:rsid w:val="00846703"/>
    <w:rsid w:val="008501C6"/>
    <w:rsid w:val="00854036"/>
    <w:rsid w:val="00871F5D"/>
    <w:rsid w:val="00892E68"/>
    <w:rsid w:val="008A5CF1"/>
    <w:rsid w:val="008C02F8"/>
    <w:rsid w:val="009218EB"/>
    <w:rsid w:val="009413CF"/>
    <w:rsid w:val="0095759D"/>
    <w:rsid w:val="00981C35"/>
    <w:rsid w:val="00995606"/>
    <w:rsid w:val="009A1F29"/>
    <w:rsid w:val="009D3822"/>
    <w:rsid w:val="009E68D9"/>
    <w:rsid w:val="009E6BDE"/>
    <w:rsid w:val="009F7BA4"/>
    <w:rsid w:val="00A241DC"/>
    <w:rsid w:val="00A46917"/>
    <w:rsid w:val="00A562C3"/>
    <w:rsid w:val="00A8333A"/>
    <w:rsid w:val="00AB10EC"/>
    <w:rsid w:val="00AE2BC5"/>
    <w:rsid w:val="00B00994"/>
    <w:rsid w:val="00B016D7"/>
    <w:rsid w:val="00B20CBF"/>
    <w:rsid w:val="00B67D5E"/>
    <w:rsid w:val="00BB2FDC"/>
    <w:rsid w:val="00C0242F"/>
    <w:rsid w:val="00C50AF1"/>
    <w:rsid w:val="00C706A5"/>
    <w:rsid w:val="00CF07CB"/>
    <w:rsid w:val="00D03506"/>
    <w:rsid w:val="00D2619D"/>
    <w:rsid w:val="00D27BE7"/>
    <w:rsid w:val="00D438A4"/>
    <w:rsid w:val="00D47D9C"/>
    <w:rsid w:val="00D85F7C"/>
    <w:rsid w:val="00D938E4"/>
    <w:rsid w:val="00D9728A"/>
    <w:rsid w:val="00DA5738"/>
    <w:rsid w:val="00DD3603"/>
    <w:rsid w:val="00DD7B7A"/>
    <w:rsid w:val="00E04838"/>
    <w:rsid w:val="00E3108D"/>
    <w:rsid w:val="00E35EAF"/>
    <w:rsid w:val="00E369E4"/>
    <w:rsid w:val="00E47C40"/>
    <w:rsid w:val="00EB7823"/>
    <w:rsid w:val="00EE26A5"/>
    <w:rsid w:val="00F326BE"/>
    <w:rsid w:val="00F7188B"/>
    <w:rsid w:val="00F76271"/>
    <w:rsid w:val="00FD723C"/>
    <w:rsid w:val="00FE1493"/>
    <w:rsid w:val="00FE28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8D74"/>
  <w15:docId w15:val="{F7993C07-C6CF-453C-9D73-06733C27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142C4"/>
    <w:pPr>
      <w:keepNext/>
      <w:spacing w:before="240" w:after="240"/>
      <w:outlineLvl w:val="1"/>
    </w:pPr>
    <w:rPr>
      <w:rFonts w:ascii="Arial" w:hAnsi="Arial" w:cs="Arial"/>
      <w:b/>
      <w:bCs/>
      <w:i/>
      <w:iCs/>
      <w:sz w:val="22"/>
      <w:szCs w:val="28"/>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customStyle="1" w:styleId="Heading2Char">
    <w:name w:val="Heading 2 Char"/>
    <w:basedOn w:val="DefaultParagraphFont"/>
    <w:link w:val="Heading2"/>
    <w:rsid w:val="002142C4"/>
    <w:rPr>
      <w:rFonts w:eastAsia="Times New Roman"/>
      <w:b/>
      <w:bCs/>
      <w:i/>
      <w:iCs/>
      <w:szCs w:val="28"/>
      <w:lang w:eastAsia="en-ZA"/>
    </w:rPr>
  </w:style>
  <w:style w:type="paragraph" w:styleId="ListParagraph">
    <w:name w:val="List Paragraph"/>
    <w:basedOn w:val="Normal"/>
    <w:uiPriority w:val="34"/>
    <w:qFormat/>
    <w:rsid w:val="002142C4"/>
    <w:pPr>
      <w:ind w:left="720"/>
    </w:pPr>
    <w:rPr>
      <w:rFonts w:ascii="Calibri" w:hAnsi="Calibri" w:cs="Calibri"/>
      <w:sz w:val="22"/>
      <w:szCs w:val="22"/>
      <w:lang w:val="en-ZA" w:eastAsia="en-ZA"/>
    </w:rPr>
  </w:style>
  <w:style w:type="character" w:styleId="FollowedHyperlink">
    <w:name w:val="FollowedHyperlink"/>
    <w:basedOn w:val="DefaultParagraphFont"/>
    <w:uiPriority w:val="99"/>
    <w:semiHidden/>
    <w:unhideWhenUsed/>
    <w:rsid w:val="00666C77"/>
    <w:rPr>
      <w:color w:val="800080" w:themeColor="followedHyperlink"/>
      <w:u w:val="single"/>
    </w:rPr>
  </w:style>
  <w:style w:type="character" w:styleId="CommentReference">
    <w:name w:val="annotation reference"/>
    <w:basedOn w:val="DefaultParagraphFont"/>
    <w:uiPriority w:val="99"/>
    <w:semiHidden/>
    <w:unhideWhenUsed/>
    <w:rsid w:val="00666C77"/>
    <w:rPr>
      <w:sz w:val="16"/>
      <w:szCs w:val="16"/>
    </w:rPr>
  </w:style>
  <w:style w:type="paragraph" w:styleId="CommentText">
    <w:name w:val="annotation text"/>
    <w:basedOn w:val="Normal"/>
    <w:link w:val="CommentTextChar"/>
    <w:uiPriority w:val="99"/>
    <w:semiHidden/>
    <w:unhideWhenUsed/>
    <w:rsid w:val="00666C77"/>
    <w:rPr>
      <w:sz w:val="20"/>
      <w:szCs w:val="20"/>
    </w:rPr>
  </w:style>
  <w:style w:type="character" w:customStyle="1" w:styleId="CommentTextChar">
    <w:name w:val="Comment Text Char"/>
    <w:basedOn w:val="DefaultParagraphFont"/>
    <w:link w:val="CommentText"/>
    <w:uiPriority w:val="99"/>
    <w:semiHidden/>
    <w:rsid w:val="00666C7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66C77"/>
    <w:rPr>
      <w:b/>
      <w:bCs/>
    </w:rPr>
  </w:style>
  <w:style w:type="character" w:customStyle="1" w:styleId="CommentSubjectChar">
    <w:name w:val="Comment Subject Char"/>
    <w:basedOn w:val="CommentTextChar"/>
    <w:link w:val="CommentSubject"/>
    <w:uiPriority w:val="99"/>
    <w:semiHidden/>
    <w:rsid w:val="00666C7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666C77"/>
    <w:rPr>
      <w:rFonts w:ascii="Tahoma" w:hAnsi="Tahoma" w:cs="Tahoma"/>
      <w:sz w:val="16"/>
      <w:szCs w:val="16"/>
    </w:rPr>
  </w:style>
  <w:style w:type="character" w:customStyle="1" w:styleId="BalloonTextChar">
    <w:name w:val="Balloon Text Char"/>
    <w:basedOn w:val="DefaultParagraphFont"/>
    <w:link w:val="BalloonText"/>
    <w:uiPriority w:val="99"/>
    <w:semiHidden/>
    <w:rsid w:val="00666C77"/>
    <w:rPr>
      <w:rFonts w:ascii="Tahoma" w:eastAsia="Times New Roman" w:hAnsi="Tahoma" w:cs="Tahoma"/>
      <w:sz w:val="16"/>
      <w:szCs w:val="16"/>
      <w:lang w:val="en-US"/>
    </w:rPr>
  </w:style>
  <w:style w:type="paragraph" w:styleId="Header">
    <w:name w:val="header"/>
    <w:basedOn w:val="Normal"/>
    <w:link w:val="HeaderChar"/>
    <w:rsid w:val="007022EA"/>
    <w:pPr>
      <w:tabs>
        <w:tab w:val="center" w:pos="4320"/>
        <w:tab w:val="right" w:pos="8640"/>
      </w:tabs>
    </w:pPr>
    <w:rPr>
      <w:rFonts w:ascii="Calibri" w:hAnsi="Calibri" w:cs="Calibri"/>
      <w:sz w:val="22"/>
      <w:szCs w:val="22"/>
      <w:lang w:val="en-ZA" w:eastAsia="en-ZA"/>
    </w:rPr>
  </w:style>
  <w:style w:type="character" w:customStyle="1" w:styleId="HeaderChar">
    <w:name w:val="Header Char"/>
    <w:basedOn w:val="DefaultParagraphFont"/>
    <w:link w:val="Header"/>
    <w:rsid w:val="007022EA"/>
    <w:rPr>
      <w:rFonts w:ascii="Calibri" w:eastAsia="Times New Roman" w:hAnsi="Calibri" w:cs="Calibri"/>
      <w:lang w:eastAsia="en-ZA"/>
    </w:rPr>
  </w:style>
  <w:style w:type="character" w:styleId="Strong">
    <w:name w:val="Strong"/>
    <w:basedOn w:val="DefaultParagraphFont"/>
    <w:uiPriority w:val="22"/>
    <w:qFormat/>
    <w:rsid w:val="001F6350"/>
    <w:rPr>
      <w:b/>
      <w:bCs/>
    </w:rPr>
  </w:style>
  <w:style w:type="character" w:customStyle="1" w:styleId="apple-converted-space">
    <w:name w:val="apple-converted-space"/>
    <w:basedOn w:val="DefaultParagraphFont"/>
    <w:rsid w:val="001F6350"/>
  </w:style>
  <w:style w:type="character" w:styleId="Emphasis">
    <w:name w:val="Emphasis"/>
    <w:basedOn w:val="DefaultParagraphFont"/>
    <w:uiPriority w:val="20"/>
    <w:qFormat/>
    <w:rsid w:val="00587681"/>
    <w:rPr>
      <w:i/>
      <w:iCs/>
    </w:rPr>
  </w:style>
  <w:style w:type="table" w:styleId="TableGrid">
    <w:name w:val="Table Grid"/>
    <w:basedOn w:val="TableNormal"/>
    <w:uiPriority w:val="59"/>
    <w:rsid w:val="00B67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71642">
      <w:bodyDiv w:val="1"/>
      <w:marLeft w:val="0"/>
      <w:marRight w:val="0"/>
      <w:marTop w:val="0"/>
      <w:marBottom w:val="0"/>
      <w:divBdr>
        <w:top w:val="none" w:sz="0" w:space="0" w:color="auto"/>
        <w:left w:val="none" w:sz="0" w:space="0" w:color="auto"/>
        <w:bottom w:val="none" w:sz="0" w:space="0" w:color="auto"/>
        <w:right w:val="none" w:sz="0" w:space="0" w:color="auto"/>
      </w:divBdr>
    </w:div>
    <w:div w:id="582758902">
      <w:bodyDiv w:val="1"/>
      <w:marLeft w:val="0"/>
      <w:marRight w:val="0"/>
      <w:marTop w:val="0"/>
      <w:marBottom w:val="0"/>
      <w:divBdr>
        <w:top w:val="none" w:sz="0" w:space="0" w:color="auto"/>
        <w:left w:val="none" w:sz="0" w:space="0" w:color="auto"/>
        <w:bottom w:val="none" w:sz="0" w:space="0" w:color="auto"/>
        <w:right w:val="none" w:sz="0" w:space="0" w:color="auto"/>
      </w:divBdr>
    </w:div>
    <w:div w:id="1086152534">
      <w:bodyDiv w:val="1"/>
      <w:marLeft w:val="0"/>
      <w:marRight w:val="0"/>
      <w:marTop w:val="0"/>
      <w:marBottom w:val="0"/>
      <w:divBdr>
        <w:top w:val="none" w:sz="0" w:space="0" w:color="auto"/>
        <w:left w:val="none" w:sz="0" w:space="0" w:color="auto"/>
        <w:bottom w:val="none" w:sz="0" w:space="0" w:color="auto"/>
        <w:right w:val="none" w:sz="0" w:space="0" w:color="auto"/>
      </w:divBdr>
    </w:div>
    <w:div w:id="1092094014">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3619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rba.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8</cp:revision>
  <cp:lastPrinted>2017-02-06T14:06:00Z</cp:lastPrinted>
  <dcterms:created xsi:type="dcterms:W3CDTF">2017-02-13T09:40:00Z</dcterms:created>
  <dcterms:modified xsi:type="dcterms:W3CDTF">2017-02-13T14:48:00Z</dcterms:modified>
</cp:coreProperties>
</file>