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8834"/>
      </w:tblGrid>
      <w:tr w:rsidR="001A13DE" w14:paraId="3F9B5917" w14:textId="77777777" w:rsidTr="001A13DE">
        <w:tc>
          <w:tcPr>
            <w:tcW w:w="8834" w:type="dxa"/>
            <w:tcBorders>
              <w:top w:val="single" w:sz="4" w:space="0" w:color="auto"/>
              <w:left w:val="nil"/>
              <w:bottom w:val="single" w:sz="4" w:space="0" w:color="auto"/>
              <w:right w:val="nil"/>
            </w:tcBorders>
          </w:tcPr>
          <w:p w14:paraId="093133C2" w14:textId="72C4FBD3" w:rsidR="001A13DE" w:rsidRDefault="001A13DE" w:rsidP="001A13DE">
            <w:pPr>
              <w:keepNext/>
              <w:ind w:right="537"/>
              <w:jc w:val="center"/>
              <w:textAlignment w:val="top"/>
              <w:rPr>
                <w:rFonts w:eastAsia="Times New Roman"/>
                <w:sz w:val="20"/>
                <w:szCs w:val="20"/>
                <w:lang w:val="en-GB" w:eastAsia="en-ZA"/>
              </w:rPr>
            </w:pPr>
            <w:bookmarkStart w:id="0" w:name="Text2"/>
            <w:bookmarkEnd w:id="0"/>
            <w:r w:rsidRPr="002F7000">
              <w:rPr>
                <w:rFonts w:eastAsia="Times New Roman"/>
                <w:b/>
                <w:bCs/>
                <w:color w:val="CC0000"/>
                <w:sz w:val="24"/>
                <w:szCs w:val="24"/>
                <w:lang w:val="en-GB" w:eastAsia="en-ZA"/>
              </w:rPr>
              <w:t>INDEPENDENT REGULATORY BOARD FOR AUDITORS</w:t>
            </w:r>
          </w:p>
        </w:tc>
      </w:tr>
    </w:tbl>
    <w:p w14:paraId="0C14F99B" w14:textId="45B5A95D" w:rsidR="008D24E6" w:rsidRDefault="008D24E6" w:rsidP="008D24E6">
      <w:pPr>
        <w:keepNext/>
        <w:spacing w:after="0" w:line="240" w:lineRule="auto"/>
        <w:ind w:right="537"/>
        <w:jc w:val="both"/>
        <w:textAlignment w:val="top"/>
        <w:rPr>
          <w:rFonts w:eastAsia="Times New Roman"/>
          <w:sz w:val="20"/>
          <w:szCs w:val="20"/>
          <w:lang w:val="en-GB" w:eastAsia="en-ZA"/>
        </w:rPr>
      </w:pPr>
    </w:p>
    <w:tbl>
      <w:tblPr>
        <w:tblStyle w:val="TableGrid"/>
        <w:tblW w:w="8931" w:type="dxa"/>
        <w:tblLook w:val="04A0" w:firstRow="1" w:lastRow="0" w:firstColumn="1" w:lastColumn="0" w:noHBand="0" w:noVBand="1"/>
      </w:tblPr>
      <w:tblGrid>
        <w:gridCol w:w="8931"/>
      </w:tblGrid>
      <w:tr w:rsidR="001A13DE" w14:paraId="7D372CD4" w14:textId="77777777" w:rsidTr="001A13DE">
        <w:tc>
          <w:tcPr>
            <w:tcW w:w="8931" w:type="dxa"/>
            <w:tcBorders>
              <w:top w:val="nil"/>
              <w:left w:val="nil"/>
              <w:bottom w:val="nil"/>
              <w:right w:val="nil"/>
            </w:tcBorders>
          </w:tcPr>
          <w:p w14:paraId="79A7FA1A" w14:textId="77777777" w:rsidR="001A13DE" w:rsidRPr="002F7000" w:rsidRDefault="001A13DE" w:rsidP="001A13DE">
            <w:pPr>
              <w:spacing w:after="120"/>
              <w:jc w:val="center"/>
              <w:rPr>
                <w:rFonts w:eastAsia="Times New Roman"/>
                <w:b/>
                <w:lang w:eastAsia="en-ZA"/>
              </w:rPr>
            </w:pPr>
            <w:r>
              <w:rPr>
                <w:rFonts w:eastAsia="Times New Roman"/>
                <w:b/>
                <w:lang w:eastAsia="en-ZA"/>
              </w:rPr>
              <w:t>ANNUAL RENEWAL DOCUMENTS AVAILABLE ON WEBSITE</w:t>
            </w:r>
          </w:p>
          <w:p w14:paraId="3C32ABE2" w14:textId="77777777" w:rsidR="001A13DE" w:rsidRPr="002F7000" w:rsidRDefault="001A13DE" w:rsidP="001A13DE">
            <w:pPr>
              <w:spacing w:after="120"/>
              <w:jc w:val="center"/>
              <w:rPr>
                <w:rFonts w:eastAsia="Times New Roman"/>
                <w:b/>
                <w:bCs/>
                <w:color w:val="000000"/>
                <w:lang w:eastAsia="en-ZA"/>
              </w:rPr>
            </w:pPr>
          </w:p>
          <w:p w14:paraId="7EF8E16D" w14:textId="159F072A" w:rsidR="001A13DE" w:rsidRPr="002F7000" w:rsidRDefault="001A13DE" w:rsidP="001A13DE">
            <w:pPr>
              <w:spacing w:before="120" w:after="120"/>
              <w:jc w:val="center"/>
              <w:rPr>
                <w:rFonts w:eastAsia="Times New Roman"/>
                <w:lang w:val="en-GB" w:eastAsia="en-ZA"/>
              </w:rPr>
            </w:pPr>
            <w:r w:rsidRPr="002F7000">
              <w:rPr>
                <w:rFonts w:eastAsia="Times New Roman"/>
                <w:lang w:val="en-GB" w:eastAsia="en-ZA"/>
              </w:rPr>
              <w:t xml:space="preserve">Johannesburg / </w:t>
            </w:r>
            <w:r w:rsidR="00180537">
              <w:rPr>
                <w:rFonts w:eastAsia="Times New Roman"/>
                <w:lang w:val="en-GB" w:eastAsia="en-ZA"/>
              </w:rPr>
              <w:t>10</w:t>
            </w:r>
            <w:r>
              <w:rPr>
                <w:rFonts w:eastAsia="Times New Roman"/>
                <w:lang w:val="en-GB" w:eastAsia="en-ZA"/>
              </w:rPr>
              <w:t xml:space="preserve"> April 2017</w:t>
            </w:r>
          </w:p>
          <w:p w14:paraId="2CED1B1E" w14:textId="77777777" w:rsidR="001A13DE" w:rsidRDefault="001A13DE" w:rsidP="001A13DE"/>
          <w:p w14:paraId="1F3625F1" w14:textId="77777777" w:rsidR="001A13DE" w:rsidRDefault="001A13DE" w:rsidP="001A13DE">
            <w:pPr>
              <w:jc w:val="both"/>
            </w:pPr>
            <w:r>
              <w:t xml:space="preserve">We refer to our emails of </w:t>
            </w:r>
            <w:hyperlink r:id="rId5" w:history="1">
              <w:r w:rsidRPr="00010897">
                <w:rPr>
                  <w:rStyle w:val="Hyperlink"/>
                </w:rPr>
                <w:t>13 February 2017</w:t>
              </w:r>
            </w:hyperlink>
            <w:r>
              <w:t xml:space="preserve"> and </w:t>
            </w:r>
            <w:hyperlink r:id="rId6" w:history="1">
              <w:r w:rsidRPr="00010897">
                <w:rPr>
                  <w:rStyle w:val="Hyperlink"/>
                </w:rPr>
                <w:t>24 March 2017</w:t>
              </w:r>
            </w:hyperlink>
            <w:r>
              <w:t>.</w:t>
            </w:r>
          </w:p>
          <w:p w14:paraId="7B5A526F" w14:textId="77777777" w:rsidR="001A13DE" w:rsidRDefault="001A13DE" w:rsidP="001A13DE">
            <w:pPr>
              <w:jc w:val="both"/>
            </w:pPr>
          </w:p>
          <w:p w14:paraId="53195BE4" w14:textId="77777777" w:rsidR="001A13DE" w:rsidRDefault="001A13DE" w:rsidP="001A13DE">
            <w:pPr>
              <w:jc w:val="both"/>
            </w:pPr>
            <w:r>
              <w:t xml:space="preserve">As from 13 February 2017, RAs have </w:t>
            </w:r>
            <w:proofErr w:type="gramStart"/>
            <w:r>
              <w:t>been able to</w:t>
            </w:r>
            <w:proofErr w:type="gramEnd"/>
            <w:r>
              <w:t xml:space="preserve"> update their personal and firm details through the IRBA website.</w:t>
            </w:r>
          </w:p>
          <w:p w14:paraId="0EE72581" w14:textId="77777777" w:rsidR="001A13DE" w:rsidRDefault="001A13DE" w:rsidP="001A13DE">
            <w:pPr>
              <w:jc w:val="both"/>
            </w:pPr>
          </w:p>
          <w:p w14:paraId="54967A03" w14:textId="115F5C75" w:rsidR="001A13DE" w:rsidRDefault="001A13DE" w:rsidP="001A13DE">
            <w:pPr>
              <w:jc w:val="both"/>
            </w:pPr>
            <w:r>
              <w:t>The individual Annual Return documents, including the Explanatory Memorandum, have now been uploaded to the IRBA website. RAs may now complete and submit their individual Annual Return documents and, if they so choose, pay their individual annual fees through the website.</w:t>
            </w:r>
          </w:p>
          <w:p w14:paraId="126AAB48" w14:textId="2139942B" w:rsidR="00AE1772" w:rsidRDefault="00AE1772" w:rsidP="001A13DE">
            <w:pPr>
              <w:jc w:val="both"/>
            </w:pPr>
          </w:p>
          <w:p w14:paraId="38F5F323" w14:textId="3E629D92" w:rsidR="00AE1772" w:rsidRDefault="00AE1772" w:rsidP="001A13DE">
            <w:pPr>
              <w:jc w:val="both"/>
            </w:pPr>
            <w:r>
              <w:t>The invoice</w:t>
            </w:r>
            <w:r w:rsidR="0059084E">
              <w:t>s</w:t>
            </w:r>
            <w:r>
              <w:t xml:space="preserve"> for </w:t>
            </w:r>
            <w:r w:rsidR="0059084E">
              <w:t>RAs</w:t>
            </w:r>
            <w:r>
              <w:t xml:space="preserve"> individual annual fee</w:t>
            </w:r>
            <w:r w:rsidR="0059084E">
              <w:t xml:space="preserve">s were emailed to RAs </w:t>
            </w:r>
            <w:r>
              <w:t>on 7 April 2017.</w:t>
            </w:r>
          </w:p>
          <w:p w14:paraId="2BD3AF1D" w14:textId="77777777" w:rsidR="001A13DE" w:rsidRDefault="001A13DE" w:rsidP="001A13DE">
            <w:pPr>
              <w:jc w:val="both"/>
            </w:pPr>
          </w:p>
          <w:p w14:paraId="72F1C632" w14:textId="77777777" w:rsidR="001A13DE" w:rsidRPr="00F37600" w:rsidRDefault="001A13DE" w:rsidP="001A13DE">
            <w:pPr>
              <w:pBdr>
                <w:top w:val="single" w:sz="4" w:space="1" w:color="auto"/>
                <w:left w:val="single" w:sz="4" w:space="4" w:color="auto"/>
                <w:bottom w:val="single" w:sz="4" w:space="1" w:color="auto"/>
                <w:right w:val="single" w:sz="4" w:space="4" w:color="auto"/>
              </w:pBdr>
              <w:shd w:val="clear" w:color="auto" w:fill="FFFF99"/>
              <w:jc w:val="both"/>
            </w:pPr>
            <w:r w:rsidRPr="00F37600">
              <w:t xml:space="preserve">The deadline for </w:t>
            </w:r>
            <w:r>
              <w:t xml:space="preserve">the </w:t>
            </w:r>
            <w:r w:rsidRPr="00F37600">
              <w:t xml:space="preserve">payment of individual annual fees and </w:t>
            </w:r>
            <w:r>
              <w:t xml:space="preserve">the </w:t>
            </w:r>
            <w:r w:rsidRPr="00F37600">
              <w:t>submission of individual Annual Return</w:t>
            </w:r>
            <w:r>
              <w:t>s</w:t>
            </w:r>
            <w:r w:rsidRPr="00F37600">
              <w:t xml:space="preserve"> is 31 May 2017.</w:t>
            </w:r>
          </w:p>
          <w:p w14:paraId="669D735F" w14:textId="77777777" w:rsidR="001A13DE" w:rsidRDefault="001A13DE" w:rsidP="001A13DE">
            <w:pPr>
              <w:jc w:val="both"/>
            </w:pPr>
          </w:p>
          <w:p w14:paraId="404D6420" w14:textId="587DA12F" w:rsidR="001A13DE" w:rsidRDefault="001A13DE" w:rsidP="001A13DE">
            <w:pPr>
              <w:jc w:val="both"/>
            </w:pPr>
            <w:r>
              <w:t xml:space="preserve">The Explanatory Memorandum can be viewed </w:t>
            </w:r>
            <w:hyperlink r:id="rId7" w:history="1">
              <w:r w:rsidRPr="00010897">
                <w:rPr>
                  <w:rStyle w:val="Hyperlink"/>
                </w:rPr>
                <w:t>here</w:t>
              </w:r>
            </w:hyperlink>
            <w:r>
              <w:t>.</w:t>
            </w:r>
          </w:p>
          <w:p w14:paraId="7406F21E" w14:textId="77777777" w:rsidR="001A13DE" w:rsidRDefault="001A13DE" w:rsidP="001A13DE">
            <w:pPr>
              <w:jc w:val="both"/>
            </w:pPr>
          </w:p>
          <w:p w14:paraId="49836893" w14:textId="77777777" w:rsidR="001A13DE" w:rsidRDefault="001A13DE" w:rsidP="001A13DE">
            <w:pPr>
              <w:jc w:val="both"/>
            </w:pPr>
            <w:r>
              <w:t xml:space="preserve">RAs who have not yet registered on the IRBA website need to do so </w:t>
            </w:r>
            <w:proofErr w:type="gramStart"/>
            <w:r>
              <w:t>in order to</w:t>
            </w:r>
            <w:proofErr w:type="gramEnd"/>
            <w:r>
              <w:t xml:space="preserve"> complete and submit their Individual Annual Returns, as these documents will not be emailed to them. The process to follow is detailed below.</w:t>
            </w:r>
          </w:p>
          <w:p w14:paraId="514FBD06" w14:textId="77777777" w:rsidR="001A13DE" w:rsidRDefault="001A13DE" w:rsidP="001A13DE">
            <w:pPr>
              <w:jc w:val="both"/>
            </w:pPr>
          </w:p>
          <w:p w14:paraId="7B135F0D" w14:textId="77777777" w:rsidR="001A13DE" w:rsidRPr="00CA3F1B" w:rsidRDefault="001A13DE" w:rsidP="001A13DE">
            <w:pPr>
              <w:jc w:val="both"/>
              <w:rPr>
                <w:u w:val="single"/>
              </w:rPr>
            </w:pPr>
            <w:r>
              <w:rPr>
                <w:u w:val="single"/>
              </w:rPr>
              <w:t>How to register on the IRBA website</w:t>
            </w:r>
          </w:p>
          <w:p w14:paraId="313267B1" w14:textId="77777777" w:rsidR="001A13DE" w:rsidRDefault="001A13DE" w:rsidP="001A13DE">
            <w:pPr>
              <w:jc w:val="both"/>
            </w:pPr>
          </w:p>
          <w:p w14:paraId="75C0AF6A" w14:textId="77777777" w:rsidR="001A13DE" w:rsidRDefault="001A13DE" w:rsidP="00180537">
            <w:pPr>
              <w:pStyle w:val="ListParagraph"/>
              <w:numPr>
                <w:ilvl w:val="0"/>
                <w:numId w:val="6"/>
              </w:numPr>
              <w:jc w:val="both"/>
            </w:pPr>
            <w:r>
              <w:t xml:space="preserve">Visit the website at </w:t>
            </w:r>
            <w:hyperlink r:id="rId8" w:history="1">
              <w:r w:rsidRPr="00867C07">
                <w:rPr>
                  <w:rStyle w:val="Hyperlink"/>
                </w:rPr>
                <w:t>www.irba.co.za</w:t>
              </w:r>
            </w:hyperlink>
            <w:r>
              <w:t>.</w:t>
            </w:r>
          </w:p>
          <w:p w14:paraId="7C166599" w14:textId="77777777" w:rsidR="001A13DE" w:rsidRDefault="001A13DE" w:rsidP="00180537">
            <w:pPr>
              <w:pStyle w:val="ListParagraph"/>
              <w:numPr>
                <w:ilvl w:val="0"/>
                <w:numId w:val="6"/>
              </w:numPr>
              <w:jc w:val="both"/>
            </w:pPr>
            <w:r>
              <w:t>On the top menu bar, select the login icon.</w:t>
            </w:r>
          </w:p>
          <w:p w14:paraId="02449499" w14:textId="77777777" w:rsidR="001A13DE" w:rsidRDefault="001A13DE" w:rsidP="00180537">
            <w:pPr>
              <w:pStyle w:val="ListParagraph"/>
              <w:numPr>
                <w:ilvl w:val="0"/>
                <w:numId w:val="6"/>
              </w:numPr>
              <w:jc w:val="both"/>
            </w:pPr>
            <w:r>
              <w:t>This will bring up a login screen. Enter your IRBA individual registration number and email address in the space provided. Leave the password field blank and click on 'retrieve password here'.</w:t>
            </w:r>
          </w:p>
          <w:p w14:paraId="1C05685B" w14:textId="77777777" w:rsidR="001A13DE" w:rsidRPr="00EA5E76" w:rsidRDefault="001A13DE" w:rsidP="00180537">
            <w:pPr>
              <w:pStyle w:val="ListParagraph"/>
              <w:numPr>
                <w:ilvl w:val="0"/>
                <w:numId w:val="6"/>
              </w:numPr>
              <w:jc w:val="both"/>
            </w:pPr>
            <w:r w:rsidRPr="00EA5E76">
              <w:t>This will bring up a retrieve password screen. Re-enter your IRBA individual registration number and email address in the space provided and click submit.</w:t>
            </w:r>
          </w:p>
          <w:p w14:paraId="16813C70" w14:textId="77777777" w:rsidR="001A13DE" w:rsidRDefault="001A13DE" w:rsidP="00180537">
            <w:pPr>
              <w:pStyle w:val="ListParagraph"/>
              <w:numPr>
                <w:ilvl w:val="0"/>
                <w:numId w:val="6"/>
              </w:numPr>
              <w:jc w:val="both"/>
            </w:pPr>
            <w:r>
              <w:t>An email will be sent to you with your password.</w:t>
            </w:r>
          </w:p>
          <w:p w14:paraId="76F842D7" w14:textId="77777777" w:rsidR="001A13DE" w:rsidRDefault="001A13DE" w:rsidP="00180537">
            <w:pPr>
              <w:pStyle w:val="ListParagraph"/>
              <w:numPr>
                <w:ilvl w:val="0"/>
                <w:numId w:val="6"/>
              </w:numPr>
              <w:jc w:val="both"/>
            </w:pPr>
            <w:r>
              <w:t xml:space="preserve">When </w:t>
            </w:r>
            <w:proofErr w:type="gramStart"/>
            <w:r>
              <w:t>you</w:t>
            </w:r>
            <w:proofErr w:type="gramEnd"/>
            <w:r>
              <w:t xml:space="preserve"> login with your password, a page will open with your details.</w:t>
            </w:r>
          </w:p>
          <w:p w14:paraId="2D292E1D" w14:textId="77777777" w:rsidR="001A13DE" w:rsidRDefault="001A13DE" w:rsidP="00180537">
            <w:pPr>
              <w:pStyle w:val="ListParagraph"/>
              <w:numPr>
                <w:ilvl w:val="0"/>
                <w:numId w:val="6"/>
              </w:numPr>
              <w:jc w:val="both"/>
            </w:pPr>
            <w:r>
              <w:t>You will then be able to change your password if you so wish.</w:t>
            </w:r>
          </w:p>
          <w:p w14:paraId="1FDAD9B1" w14:textId="77777777" w:rsidR="001A13DE" w:rsidRDefault="001A13DE" w:rsidP="001A13DE">
            <w:pPr>
              <w:jc w:val="both"/>
            </w:pPr>
          </w:p>
          <w:p w14:paraId="29DE15E5" w14:textId="77777777" w:rsidR="001A13DE" w:rsidRDefault="001A13DE" w:rsidP="001A13DE">
            <w:pPr>
              <w:jc w:val="both"/>
            </w:pPr>
            <w:r>
              <w:rPr>
                <w:u w:val="single"/>
              </w:rPr>
              <w:t>How to complete the Annual Return</w:t>
            </w:r>
          </w:p>
          <w:p w14:paraId="47FACDAE" w14:textId="77777777" w:rsidR="001A13DE" w:rsidRDefault="001A13DE" w:rsidP="001A13DE">
            <w:pPr>
              <w:jc w:val="both"/>
            </w:pPr>
          </w:p>
          <w:p w14:paraId="7BB15DBB" w14:textId="77777777" w:rsidR="001A13DE" w:rsidRDefault="001A13DE" w:rsidP="00180537">
            <w:pPr>
              <w:pStyle w:val="ListParagraph"/>
              <w:numPr>
                <w:ilvl w:val="0"/>
                <w:numId w:val="7"/>
              </w:numPr>
              <w:jc w:val="both"/>
            </w:pPr>
            <w:r>
              <w:t>Login to the IRBA website by selecting the login icon on the top menu bar.</w:t>
            </w:r>
          </w:p>
          <w:p w14:paraId="5E65C0C0" w14:textId="77777777" w:rsidR="001A13DE" w:rsidRDefault="001A13DE" w:rsidP="00180537">
            <w:pPr>
              <w:pStyle w:val="ListParagraph"/>
              <w:numPr>
                <w:ilvl w:val="0"/>
                <w:numId w:val="7"/>
              </w:numPr>
              <w:jc w:val="both"/>
            </w:pPr>
            <w:r>
              <w:t>A page will open with your details.</w:t>
            </w:r>
          </w:p>
          <w:p w14:paraId="00A05C4C" w14:textId="77777777" w:rsidR="001A13DE" w:rsidRDefault="001A13DE" w:rsidP="00180537">
            <w:pPr>
              <w:pStyle w:val="ListParagraph"/>
              <w:numPr>
                <w:ilvl w:val="0"/>
                <w:numId w:val="7"/>
              </w:numPr>
              <w:jc w:val="both"/>
            </w:pPr>
            <w:r>
              <w:t>From the three tabs that will pop up, select the Annual Renewal tab.</w:t>
            </w:r>
          </w:p>
          <w:p w14:paraId="23017B38" w14:textId="77777777" w:rsidR="001A13DE" w:rsidRDefault="001A13DE" w:rsidP="00180537">
            <w:pPr>
              <w:pStyle w:val="ListParagraph"/>
              <w:numPr>
                <w:ilvl w:val="0"/>
                <w:numId w:val="7"/>
              </w:numPr>
              <w:jc w:val="both"/>
            </w:pPr>
            <w:r>
              <w:t>Three options will come up, allowing you to view or print the Explanatory Memorandum, complete and submit the Annual Return, and pay the annual fees.</w:t>
            </w:r>
          </w:p>
          <w:p w14:paraId="0AE0E23F" w14:textId="77777777" w:rsidR="001A13DE" w:rsidRDefault="001A13DE" w:rsidP="00180537">
            <w:pPr>
              <w:pStyle w:val="ListParagraph"/>
              <w:numPr>
                <w:ilvl w:val="0"/>
                <w:numId w:val="7"/>
              </w:numPr>
              <w:tabs>
                <w:tab w:val="left" w:pos="540"/>
              </w:tabs>
              <w:jc w:val="both"/>
            </w:pPr>
            <w:r>
              <w:t>You can complete and submit the Annual Return through the website without paying the annual fees at the same time.</w:t>
            </w:r>
          </w:p>
          <w:p w14:paraId="70545420" w14:textId="199EA6AE" w:rsidR="001A13DE" w:rsidRDefault="001A13DE" w:rsidP="00180537">
            <w:pPr>
              <w:pStyle w:val="ListParagraph"/>
              <w:numPr>
                <w:ilvl w:val="0"/>
                <w:numId w:val="7"/>
              </w:numPr>
              <w:jc w:val="both"/>
            </w:pPr>
            <w:r>
              <w:t>However, if you submit the Annual Return without paying the annual fees, please ensure that the fees are paid before the deadline.</w:t>
            </w:r>
          </w:p>
          <w:p w14:paraId="54EA1123" w14:textId="347F6512" w:rsidR="00180537" w:rsidRDefault="00180537" w:rsidP="00180537">
            <w:pPr>
              <w:pStyle w:val="ListParagraph"/>
              <w:numPr>
                <w:ilvl w:val="0"/>
                <w:numId w:val="7"/>
              </w:numPr>
              <w:jc w:val="both"/>
            </w:pPr>
            <w:r>
              <w:t>If you pay your annual fees through the website, you do not need to send us proof of payment.</w:t>
            </w:r>
          </w:p>
          <w:p w14:paraId="5EE146C1" w14:textId="77777777" w:rsidR="00180537" w:rsidRDefault="00180537" w:rsidP="00180537">
            <w:pPr>
              <w:pStyle w:val="ListParagraph"/>
              <w:numPr>
                <w:ilvl w:val="0"/>
                <w:numId w:val="7"/>
              </w:numPr>
              <w:jc w:val="both"/>
            </w:pPr>
            <w:r>
              <w:lastRenderedPageBreak/>
              <w:t xml:space="preserve">If you pay your annual fees by EFT, direct deposit or payment of cheque into our account, please either email your proof of payment to </w:t>
            </w:r>
            <w:hyperlink r:id="rId9" w:history="1">
              <w:r w:rsidRPr="00DC6175">
                <w:rPr>
                  <w:rStyle w:val="Hyperlink"/>
                </w:rPr>
                <w:t>invoices@irba.co.za</w:t>
              </w:r>
            </w:hyperlink>
            <w:r>
              <w:t xml:space="preserve"> or fax to 087-940-8877.</w:t>
            </w:r>
          </w:p>
          <w:p w14:paraId="766D29D0" w14:textId="77777777" w:rsidR="00180537" w:rsidRDefault="00180537" w:rsidP="00180537">
            <w:pPr>
              <w:jc w:val="both"/>
            </w:pPr>
            <w:bookmarkStart w:id="1" w:name="_GoBack"/>
            <w:bookmarkEnd w:id="1"/>
          </w:p>
          <w:p w14:paraId="6E2C51E3" w14:textId="77777777" w:rsidR="001A13DE" w:rsidRDefault="001A13DE" w:rsidP="001A13DE">
            <w:pPr>
              <w:jc w:val="both"/>
            </w:pPr>
          </w:p>
          <w:p w14:paraId="354E563F" w14:textId="77777777" w:rsidR="001A13DE" w:rsidRDefault="001A13DE" w:rsidP="001A13DE">
            <w:pPr>
              <w:jc w:val="both"/>
            </w:pPr>
            <w:r>
              <w:t xml:space="preserve">For any enquiries about the above process, please contact Registry at </w:t>
            </w:r>
            <w:hyperlink r:id="rId10" w:history="1">
              <w:r w:rsidRPr="001D292B">
                <w:rPr>
                  <w:rStyle w:val="Hyperlink"/>
                </w:rPr>
                <w:t>registry@irba.co.za</w:t>
              </w:r>
            </w:hyperlink>
            <w:r>
              <w:t xml:space="preserve">. </w:t>
            </w:r>
          </w:p>
          <w:p w14:paraId="194F6E34" w14:textId="77777777" w:rsidR="001A13DE" w:rsidRDefault="001A13DE" w:rsidP="001A13DE"/>
          <w:p w14:paraId="17438707" w14:textId="77777777" w:rsidR="001A13DE" w:rsidRDefault="001A13DE" w:rsidP="001A13DE">
            <w:r>
              <w:t>Kind regards</w:t>
            </w:r>
          </w:p>
          <w:p w14:paraId="149FCB9F" w14:textId="77777777" w:rsidR="001A13DE" w:rsidRDefault="001A13DE" w:rsidP="001A13DE"/>
          <w:p w14:paraId="51534F74" w14:textId="77777777" w:rsidR="001A13DE" w:rsidRDefault="001A13DE" w:rsidP="001A13DE"/>
          <w:p w14:paraId="041BF3EE" w14:textId="77777777" w:rsidR="001A13DE" w:rsidRPr="000F5471" w:rsidRDefault="001A13DE" w:rsidP="001A13DE">
            <w:pPr>
              <w:rPr>
                <w:b/>
                <w:u w:val="single"/>
              </w:rPr>
            </w:pPr>
            <w:r w:rsidRPr="000F5471">
              <w:rPr>
                <w:b/>
              </w:rPr>
              <w:t>Caroline Garbutt</w:t>
            </w:r>
          </w:p>
          <w:p w14:paraId="3F699C52" w14:textId="77777777" w:rsidR="001A13DE" w:rsidRPr="000F5471" w:rsidRDefault="001A13DE" w:rsidP="001A13DE">
            <w:pPr>
              <w:rPr>
                <w:b/>
                <w:u w:val="single"/>
              </w:rPr>
            </w:pPr>
            <w:r w:rsidRPr="000F5471">
              <w:rPr>
                <w:b/>
                <w:u w:val="single"/>
              </w:rPr>
              <w:t>Manager: Registrations</w:t>
            </w:r>
          </w:p>
          <w:p w14:paraId="519ECBBB" w14:textId="77777777" w:rsidR="001A13DE" w:rsidRDefault="001A13DE" w:rsidP="001A13DE"/>
          <w:p w14:paraId="53FAABE2" w14:textId="77777777" w:rsidR="001A13DE" w:rsidRDefault="001A13DE" w:rsidP="001A13DE"/>
          <w:p w14:paraId="52A0ECF8" w14:textId="77777777" w:rsidR="001A13DE" w:rsidRPr="003F3563" w:rsidRDefault="001A13DE" w:rsidP="001A13DE">
            <w:pPr>
              <w:spacing w:after="120"/>
              <w:jc w:val="both"/>
              <w:rPr>
                <w:b/>
                <w:i/>
                <w:noProof/>
                <w:sz w:val="20"/>
                <w:szCs w:val="20"/>
                <w:lang w:val="en-GB"/>
              </w:rPr>
            </w:pPr>
            <w:r w:rsidRPr="003F3563">
              <w:rPr>
                <w:b/>
                <w:i/>
                <w:noProof/>
                <w:sz w:val="20"/>
                <w:szCs w:val="20"/>
                <w:lang w:val="en-GB"/>
              </w:rPr>
              <w:t>About the IRBA</w:t>
            </w:r>
          </w:p>
          <w:p w14:paraId="02AFC734" w14:textId="77777777" w:rsidR="001A13DE" w:rsidRPr="003F3563" w:rsidRDefault="001A13DE" w:rsidP="001A13DE">
            <w:pPr>
              <w:spacing w:after="120"/>
              <w:jc w:val="both"/>
              <w:rPr>
                <w:sz w:val="20"/>
                <w:szCs w:val="20"/>
              </w:rPr>
            </w:pPr>
            <w:r w:rsidRPr="003F3563">
              <w:rPr>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2F417521" w14:textId="77777777" w:rsidR="001A13DE" w:rsidRDefault="001A13DE" w:rsidP="008D24E6">
            <w:pPr>
              <w:keepNext/>
              <w:ind w:right="537"/>
              <w:jc w:val="both"/>
              <w:textAlignment w:val="top"/>
              <w:rPr>
                <w:rFonts w:eastAsia="Times New Roman"/>
                <w:sz w:val="20"/>
                <w:szCs w:val="20"/>
                <w:lang w:val="en-GB" w:eastAsia="en-ZA"/>
              </w:rPr>
            </w:pPr>
          </w:p>
        </w:tc>
      </w:tr>
    </w:tbl>
    <w:p w14:paraId="652F1EBD" w14:textId="77777777" w:rsidR="001A13DE" w:rsidRDefault="001A13DE" w:rsidP="008D24E6">
      <w:pPr>
        <w:keepNext/>
        <w:spacing w:after="0" w:line="240" w:lineRule="auto"/>
        <w:ind w:right="537"/>
        <w:jc w:val="both"/>
        <w:textAlignment w:val="top"/>
        <w:rPr>
          <w:rFonts w:eastAsia="Times New Roman"/>
          <w:sz w:val="20"/>
          <w:szCs w:val="20"/>
          <w:lang w:val="en-GB" w:eastAsia="en-ZA"/>
        </w:rPr>
      </w:pPr>
    </w:p>
    <w:p w14:paraId="4FA917CE" w14:textId="25031F37" w:rsidR="001A13DE" w:rsidRDefault="001A13DE" w:rsidP="008D24E6">
      <w:pPr>
        <w:keepNext/>
        <w:spacing w:after="0" w:line="240" w:lineRule="auto"/>
        <w:ind w:right="537"/>
        <w:jc w:val="both"/>
        <w:textAlignment w:val="top"/>
        <w:rPr>
          <w:rFonts w:eastAsia="Times New Roman"/>
          <w:sz w:val="20"/>
          <w:szCs w:val="20"/>
          <w:lang w:val="en-GB" w:eastAsia="en-ZA"/>
        </w:rPr>
      </w:pPr>
    </w:p>
    <w:p w14:paraId="03D1519B" w14:textId="77777777" w:rsidR="001A13DE" w:rsidRPr="002F7000" w:rsidRDefault="001A13DE" w:rsidP="008D24E6">
      <w:pPr>
        <w:keepNext/>
        <w:spacing w:after="0" w:line="240" w:lineRule="auto"/>
        <w:ind w:right="537"/>
        <w:jc w:val="both"/>
        <w:textAlignment w:val="top"/>
        <w:rPr>
          <w:rFonts w:eastAsia="Times New Roman"/>
          <w:sz w:val="20"/>
          <w:szCs w:val="20"/>
          <w:lang w:val="en-GB" w:eastAsia="en-ZA"/>
        </w:rPr>
      </w:pPr>
    </w:p>
    <w:p w14:paraId="4A28F694" w14:textId="77777777" w:rsidR="00EE609D" w:rsidRDefault="00EE609D"/>
    <w:sectPr w:rsidR="00EE609D" w:rsidSect="003A0989">
      <w:pgSz w:w="11906" w:h="16838"/>
      <w:pgMar w:top="1440" w:right="1531" w:bottom="144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19"/>
    <w:multiLevelType w:val="hybridMultilevel"/>
    <w:tmpl w:val="9976ECE0"/>
    <w:lvl w:ilvl="0" w:tplc="3E70B13A">
      <w:start w:val="1"/>
      <w:numFmt w:val="decimal"/>
      <w:lvlText w:val="%1."/>
      <w:lvlJc w:val="left"/>
      <w:pPr>
        <w:ind w:left="567" w:hanging="567"/>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64382E"/>
    <w:multiLevelType w:val="hybridMultilevel"/>
    <w:tmpl w:val="449A2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1B3679"/>
    <w:multiLevelType w:val="hybridMultilevel"/>
    <w:tmpl w:val="04AC88A8"/>
    <w:lvl w:ilvl="0" w:tplc="7EBEE4A4">
      <w:start w:val="1"/>
      <w:numFmt w:val="bullet"/>
      <w:lvlText w:val=""/>
      <w:lvlJc w:val="left"/>
      <w:pPr>
        <w:ind w:left="567" w:hanging="567"/>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CF797C"/>
    <w:multiLevelType w:val="hybridMultilevel"/>
    <w:tmpl w:val="449A2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861C2"/>
    <w:multiLevelType w:val="hybridMultilevel"/>
    <w:tmpl w:val="2492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B3CDA"/>
    <w:multiLevelType w:val="hybridMultilevel"/>
    <w:tmpl w:val="449A2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E6"/>
    <w:rsid w:val="00010897"/>
    <w:rsid w:val="00035819"/>
    <w:rsid w:val="000465E2"/>
    <w:rsid w:val="00094397"/>
    <w:rsid w:val="000F08CA"/>
    <w:rsid w:val="000F5471"/>
    <w:rsid w:val="00180537"/>
    <w:rsid w:val="001A13DE"/>
    <w:rsid w:val="001D6CD3"/>
    <w:rsid w:val="0028573D"/>
    <w:rsid w:val="002D3862"/>
    <w:rsid w:val="002E003D"/>
    <w:rsid w:val="002E2B08"/>
    <w:rsid w:val="00365F81"/>
    <w:rsid w:val="003C0A4F"/>
    <w:rsid w:val="003E642F"/>
    <w:rsid w:val="003F12D2"/>
    <w:rsid w:val="00456156"/>
    <w:rsid w:val="004867B6"/>
    <w:rsid w:val="00550E29"/>
    <w:rsid w:val="0059084E"/>
    <w:rsid w:val="005D18DE"/>
    <w:rsid w:val="006D602F"/>
    <w:rsid w:val="0076487D"/>
    <w:rsid w:val="007A75C8"/>
    <w:rsid w:val="00880B38"/>
    <w:rsid w:val="008D24E6"/>
    <w:rsid w:val="008D3109"/>
    <w:rsid w:val="008E5761"/>
    <w:rsid w:val="00924B4A"/>
    <w:rsid w:val="00925289"/>
    <w:rsid w:val="00AE1772"/>
    <w:rsid w:val="00B35838"/>
    <w:rsid w:val="00BA7857"/>
    <w:rsid w:val="00C056BE"/>
    <w:rsid w:val="00C201C2"/>
    <w:rsid w:val="00C544AE"/>
    <w:rsid w:val="00C551D8"/>
    <w:rsid w:val="00D26108"/>
    <w:rsid w:val="00D72F4B"/>
    <w:rsid w:val="00DF0487"/>
    <w:rsid w:val="00E575B4"/>
    <w:rsid w:val="00E70333"/>
    <w:rsid w:val="00EA5E76"/>
    <w:rsid w:val="00EE609D"/>
    <w:rsid w:val="00F00AEF"/>
    <w:rsid w:val="00F015C1"/>
    <w:rsid w:val="00F35D11"/>
    <w:rsid w:val="00F37600"/>
    <w:rsid w:val="00FA33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33A7"/>
  <w15:docId w15:val="{536BFB46-00D1-4F44-8975-473665DC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2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4E6"/>
    <w:rPr>
      <w:color w:val="0000FF" w:themeColor="hyperlink"/>
      <w:u w:val="single"/>
    </w:rPr>
  </w:style>
  <w:style w:type="paragraph" w:styleId="ListParagraph">
    <w:name w:val="List Paragraph"/>
    <w:basedOn w:val="Normal"/>
    <w:uiPriority w:val="34"/>
    <w:qFormat/>
    <w:rsid w:val="008D24E6"/>
    <w:pPr>
      <w:ind w:left="720"/>
      <w:contextualSpacing/>
    </w:pPr>
  </w:style>
  <w:style w:type="paragraph" w:styleId="BalloonText">
    <w:name w:val="Balloon Text"/>
    <w:basedOn w:val="Normal"/>
    <w:link w:val="BalloonTextChar"/>
    <w:uiPriority w:val="99"/>
    <w:semiHidden/>
    <w:unhideWhenUsed/>
    <w:rsid w:val="00925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289"/>
    <w:rPr>
      <w:rFonts w:ascii="Segoe UI" w:hAnsi="Segoe UI" w:cs="Segoe UI"/>
      <w:sz w:val="18"/>
      <w:szCs w:val="18"/>
    </w:rPr>
  </w:style>
  <w:style w:type="character" w:styleId="CommentReference">
    <w:name w:val="annotation reference"/>
    <w:basedOn w:val="DefaultParagraphFont"/>
    <w:uiPriority w:val="99"/>
    <w:semiHidden/>
    <w:unhideWhenUsed/>
    <w:rsid w:val="00F37600"/>
    <w:rPr>
      <w:sz w:val="16"/>
      <w:szCs w:val="16"/>
    </w:rPr>
  </w:style>
  <w:style w:type="paragraph" w:styleId="CommentText">
    <w:name w:val="annotation text"/>
    <w:basedOn w:val="Normal"/>
    <w:link w:val="CommentTextChar"/>
    <w:uiPriority w:val="99"/>
    <w:semiHidden/>
    <w:unhideWhenUsed/>
    <w:rsid w:val="00F37600"/>
    <w:pPr>
      <w:spacing w:line="240" w:lineRule="auto"/>
    </w:pPr>
    <w:rPr>
      <w:sz w:val="20"/>
      <w:szCs w:val="20"/>
    </w:rPr>
  </w:style>
  <w:style w:type="character" w:customStyle="1" w:styleId="CommentTextChar">
    <w:name w:val="Comment Text Char"/>
    <w:basedOn w:val="DefaultParagraphFont"/>
    <w:link w:val="CommentText"/>
    <w:uiPriority w:val="99"/>
    <w:semiHidden/>
    <w:rsid w:val="00F37600"/>
    <w:rPr>
      <w:sz w:val="20"/>
      <w:szCs w:val="20"/>
    </w:rPr>
  </w:style>
  <w:style w:type="paragraph" w:styleId="CommentSubject">
    <w:name w:val="annotation subject"/>
    <w:basedOn w:val="CommentText"/>
    <w:next w:val="CommentText"/>
    <w:link w:val="CommentSubjectChar"/>
    <w:uiPriority w:val="99"/>
    <w:semiHidden/>
    <w:unhideWhenUsed/>
    <w:rsid w:val="00F37600"/>
    <w:rPr>
      <w:b/>
      <w:bCs/>
    </w:rPr>
  </w:style>
  <w:style w:type="character" w:customStyle="1" w:styleId="CommentSubjectChar">
    <w:name w:val="Comment Subject Char"/>
    <w:basedOn w:val="CommentTextChar"/>
    <w:link w:val="CommentSubject"/>
    <w:uiPriority w:val="99"/>
    <w:semiHidden/>
    <w:rsid w:val="00F37600"/>
    <w:rPr>
      <w:b/>
      <w:bCs/>
      <w:sz w:val="20"/>
      <w:szCs w:val="20"/>
    </w:rPr>
  </w:style>
  <w:style w:type="table" w:styleId="TableGrid">
    <w:name w:val="Table Grid"/>
    <w:basedOn w:val="TableNormal"/>
    <w:uiPriority w:val="59"/>
    <w:rsid w:val="001A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 TargetMode="External"/><Relationship Id="rId3" Type="http://schemas.openxmlformats.org/officeDocument/2006/relationships/settings" Target="settings.xml"/><Relationship Id="rId7" Type="http://schemas.openxmlformats.org/officeDocument/2006/relationships/hyperlink" Target="https://www.irba.co.za/upload/report_files/20170407094553_2017-AR-Explanatory-Memo-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upload/report_files/20170324093942_15.-RAs-2017-annual-renewal-2017.docx" TargetMode="External"/><Relationship Id="rId11" Type="http://schemas.openxmlformats.org/officeDocument/2006/relationships/fontTable" Target="fontTable.xml"/><Relationship Id="rId5" Type="http://schemas.openxmlformats.org/officeDocument/2006/relationships/hyperlink" Target="https://www.irba.co.za/upload/report_files/20170214093348_05.-Website-comms.docx" TargetMode="External"/><Relationship Id="rId10" Type="http://schemas.openxmlformats.org/officeDocument/2006/relationships/hyperlink" Target="mailto:registry@irba.co.za" TargetMode="External"/><Relationship Id="rId4" Type="http://schemas.openxmlformats.org/officeDocument/2006/relationships/webSettings" Target="webSettings.xml"/><Relationship Id="rId9" Type="http://schemas.openxmlformats.org/officeDocument/2006/relationships/hyperlink" Target="mailto:invoice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Garbutt</dc:creator>
  <cp:lastModifiedBy>Henriette Fortuin</cp:lastModifiedBy>
  <cp:revision>8</cp:revision>
  <cp:lastPrinted>2017-04-03T11:05:00Z</cp:lastPrinted>
  <dcterms:created xsi:type="dcterms:W3CDTF">2017-04-07T10:16:00Z</dcterms:created>
  <dcterms:modified xsi:type="dcterms:W3CDTF">2017-04-10T07:18:00Z</dcterms:modified>
</cp:coreProperties>
</file>